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0"/>
        <w:ind w:left="3572" w:right="3450" w:firstLine="0"/>
        <w:jc w:val="center"/>
        <w:rPr>
          <w:b/>
          <w:sz w:val="22"/>
        </w:rPr>
      </w:pPr>
      <w:r>
        <w:rPr>
          <w:b/>
          <w:sz w:val="22"/>
        </w:rPr>
        <w:t>DUMC FACILITY USE REQUEST FORM</w:t>
      </w:r>
    </w:p>
    <w:p>
      <w:pPr>
        <w:pStyle w:val="BodyText"/>
        <w:spacing w:before="199"/>
        <w:ind w:left="238"/>
      </w:pPr>
      <w:r>
        <w:rPr/>
        <w:t>If you are interested in renting space from us, please complete this form and return via email to</w:t>
      </w:r>
    </w:p>
    <w:p>
      <w:pPr>
        <w:pStyle w:val="BodyText"/>
        <w:spacing w:before="203"/>
        <w:ind w:left="238"/>
      </w:pPr>
      <w:hyperlink r:id="rId5">
        <w:r>
          <w:rPr>
            <w:color w:val="467885"/>
          </w:rPr>
          <w:t>Facility_use@davisumc.org</w:t>
        </w:r>
      </w:hyperlink>
    </w:p>
    <w:p>
      <w:pPr>
        <w:pStyle w:val="BodyText"/>
        <w:spacing w:line="20" w:lineRule="exact"/>
        <w:ind w:left="235"/>
        <w:rPr>
          <w:sz w:val="2"/>
        </w:rPr>
      </w:pPr>
      <w:r>
        <w:rPr>
          <w:sz w:val="2"/>
        </w:rPr>
        <w:pict>
          <v:group style="width:145.75pt;height:.85pt;mso-position-horizontal-relative:char;mso-position-vertical-relative:line" coordorigin="0,0" coordsize="2915,17">
            <v:line style="position:absolute" from="0,8" to="2915,8" stroked="true" strokeweight=".841pt" strokecolor="#467885">
              <v:stroke dashstyle="solid"/>
            </v:line>
          </v:group>
        </w:pict>
      </w:r>
      <w:r>
        <w:rPr>
          <w:sz w:val="2"/>
        </w:rPr>
      </w:r>
    </w:p>
    <w:p>
      <w:pPr>
        <w:pStyle w:val="BodyText"/>
        <w:spacing w:line="417" w:lineRule="auto" w:before="184"/>
        <w:ind w:left="238" w:right="724"/>
      </w:pPr>
      <w:hyperlink r:id="rId5">
        <w:r>
          <w:rPr/>
          <w:t>A copy of current </w:t>
        </w:r>
      </w:hyperlink>
      <w:r>
        <w:rPr/>
        <w:t>Facilities Use Policy and Fee Schedule is attached to this form. Please review carefully and ensure that the following questions are answered:</w:t>
      </w:r>
    </w:p>
    <w:p>
      <w:pPr>
        <w:pStyle w:val="BodyText"/>
        <w:rPr>
          <w:sz w:val="26"/>
        </w:rPr>
      </w:pPr>
    </w:p>
    <w:p>
      <w:pPr>
        <w:pStyle w:val="BodyText"/>
        <w:spacing w:before="4"/>
        <w:rPr>
          <w:sz w:val="25"/>
        </w:rPr>
      </w:pPr>
    </w:p>
    <w:p>
      <w:pPr>
        <w:pStyle w:val="Heading1"/>
      </w:pPr>
      <w:r>
        <w:rPr/>
        <w:t>Name of organization and/or individual requesting space</w:t>
      </w:r>
    </w:p>
    <w:p>
      <w:pPr>
        <w:pStyle w:val="BodyText"/>
        <w:spacing w:before="195"/>
        <w:ind w:left="238"/>
      </w:pPr>
      <w:r>
        <w:rPr/>
        <w:t>Is this a church-sponsored event?</w:t>
      </w:r>
    </w:p>
    <w:p>
      <w:pPr>
        <w:pStyle w:val="BodyText"/>
        <w:spacing w:before="194"/>
        <w:ind w:left="238"/>
      </w:pPr>
      <w:r>
        <w:rPr/>
        <w:t>Is the main contact for the event a church member?</w:t>
      </w:r>
    </w:p>
    <w:p>
      <w:pPr>
        <w:pStyle w:val="BodyText"/>
        <w:spacing w:before="195"/>
        <w:ind w:left="238"/>
      </w:pPr>
      <w:r>
        <w:rPr/>
        <w:t>Is this a one-time event or is it recurring (please indicate all dates you would like to use)?</w:t>
      </w:r>
    </w:p>
    <w:p>
      <w:pPr>
        <w:pStyle w:val="BodyText"/>
        <w:spacing w:before="195"/>
        <w:ind w:left="238"/>
      </w:pPr>
      <w:r>
        <w:rPr/>
        <w:t>Which space(s) you would like to use? Provide the room name(s) if known.</w:t>
      </w:r>
    </w:p>
    <w:p>
      <w:pPr>
        <w:pStyle w:val="BodyText"/>
        <w:spacing w:before="194"/>
        <w:ind w:left="238"/>
      </w:pPr>
      <w:r>
        <w:rPr/>
        <w:t>Do you require any special equipment from the church?</w:t>
      </w:r>
    </w:p>
    <w:p>
      <w:pPr>
        <w:pStyle w:val="BodyText"/>
        <w:spacing w:line="410" w:lineRule="auto" w:before="195"/>
        <w:ind w:left="238" w:right="3511"/>
      </w:pPr>
      <w:r>
        <w:rPr/>
        <w:t>Will you be bringing any equipment of your own? (please indicate) Will food and/or drink be involved in your event? (please describe)</w:t>
      </w:r>
    </w:p>
    <w:p>
      <w:pPr>
        <w:pStyle w:val="BodyText"/>
        <w:spacing w:before="2"/>
        <w:rPr>
          <w:sz w:val="36"/>
        </w:rPr>
      </w:pPr>
    </w:p>
    <w:p>
      <w:pPr>
        <w:pStyle w:val="Heading1"/>
      </w:pPr>
      <w:r>
        <w:rPr/>
        <w:t>Contact name, phone, and email address</w:t>
      </w:r>
    </w:p>
    <w:p>
      <w:pPr>
        <w:pStyle w:val="BodyText"/>
        <w:rPr>
          <w:b/>
          <w:sz w:val="26"/>
        </w:rPr>
      </w:pPr>
    </w:p>
    <w:p>
      <w:pPr>
        <w:pStyle w:val="BodyText"/>
        <w:spacing w:before="4"/>
        <w:rPr>
          <w:b/>
          <w:sz w:val="27"/>
        </w:rPr>
      </w:pPr>
    </w:p>
    <w:p>
      <w:pPr>
        <w:spacing w:before="0"/>
        <w:ind w:left="238" w:right="0" w:firstLine="0"/>
        <w:jc w:val="left"/>
        <w:rPr>
          <w:b/>
          <w:sz w:val="24"/>
        </w:rPr>
      </w:pPr>
      <w:r>
        <w:rPr>
          <w:b/>
          <w:sz w:val="24"/>
        </w:rPr>
        <w:t>Purpose and brief description of the event</w:t>
      </w:r>
    </w:p>
    <w:p>
      <w:pPr>
        <w:tabs>
          <w:tab w:pos="1943" w:val="left" w:leader="none"/>
        </w:tabs>
        <w:spacing w:line="432" w:lineRule="auto" w:before="206"/>
        <w:ind w:left="238" w:right="7087" w:firstLine="0"/>
        <w:jc w:val="left"/>
        <w:rPr>
          <w:b/>
          <w:sz w:val="22"/>
        </w:rPr>
      </w:pPr>
      <w:r>
        <w:rPr>
          <w:b/>
          <w:sz w:val="22"/>
        </w:rPr>
        <w:t>How many people will be attending? Adults</w:t>
        <w:tab/>
        <w:t>Children</w:t>
      </w:r>
    </w:p>
    <w:p>
      <w:pPr>
        <w:spacing w:line="256" w:lineRule="auto" w:before="51"/>
        <w:ind w:left="111" w:right="274" w:firstLine="0"/>
        <w:jc w:val="left"/>
        <w:rPr>
          <w:b/>
          <w:sz w:val="22"/>
        </w:rPr>
      </w:pPr>
      <w:r>
        <w:rPr>
          <w:b/>
          <w:sz w:val="22"/>
        </w:rPr>
        <w:t>Date(s) and time(s) you are requesting. (NOTE: you can check the church calendar at our website to see if other events are already scheduled for the dates and spaces you are interested in)</w:t>
      </w:r>
    </w:p>
    <w:p>
      <w:pPr>
        <w:pStyle w:val="BodyText"/>
        <w:rPr>
          <w:b/>
        </w:rPr>
      </w:pPr>
    </w:p>
    <w:p>
      <w:pPr>
        <w:pStyle w:val="BodyText"/>
        <w:rPr>
          <w:b/>
        </w:rPr>
      </w:pPr>
    </w:p>
    <w:p>
      <w:pPr>
        <w:pStyle w:val="BodyText"/>
        <w:rPr>
          <w:b/>
        </w:rPr>
      </w:pPr>
    </w:p>
    <w:p>
      <w:pPr>
        <w:spacing w:line="259" w:lineRule="auto" w:before="198"/>
        <w:ind w:left="111" w:right="274" w:firstLine="0"/>
        <w:jc w:val="left"/>
        <w:rPr>
          <w:sz w:val="22"/>
        </w:rPr>
      </w:pPr>
      <w:r>
        <w:rPr>
          <w:b/>
          <w:sz w:val="22"/>
        </w:rPr>
        <w:t>INSURANCE REQUIREMENT: </w:t>
      </w:r>
      <w:r>
        <w:rPr>
          <w:sz w:val="22"/>
        </w:rPr>
        <w:t>Please note that unless this is a UMC-sponsored event (3</w:t>
      </w:r>
      <w:r>
        <w:rPr>
          <w:position w:val="8"/>
          <w:sz w:val="14"/>
        </w:rPr>
        <w:t>rd </w:t>
      </w:r>
      <w:r>
        <w:rPr>
          <w:sz w:val="22"/>
        </w:rPr>
        <w:t>party event) the individual or organization requesting space must provide a certificate of liability insurance prior to the event. Full payment and proof of insurance. is required at the time the event is placed on the church calendar.</w:t>
      </w:r>
    </w:p>
    <w:p>
      <w:pPr>
        <w:spacing w:line="259" w:lineRule="auto" w:before="0"/>
        <w:ind w:left="111" w:right="724" w:hanging="1"/>
        <w:jc w:val="left"/>
        <w:rPr>
          <w:sz w:val="22"/>
        </w:rPr>
      </w:pPr>
      <w:r>
        <w:rPr>
          <w:sz w:val="22"/>
        </w:rPr>
        <w:t>DUMC is not responsible for any injury or damage resulting from the event. The 3</w:t>
      </w:r>
      <w:r>
        <w:rPr>
          <w:position w:val="8"/>
          <w:sz w:val="14"/>
        </w:rPr>
        <w:t>rd </w:t>
      </w:r>
      <w:r>
        <w:rPr>
          <w:sz w:val="22"/>
        </w:rPr>
        <w:t>party organization or individual is responsible for providing adequate supervision of all children attending the event</w:t>
      </w:r>
    </w:p>
    <w:p>
      <w:pPr>
        <w:spacing w:line="256" w:lineRule="auto" w:before="155"/>
        <w:ind w:left="111" w:right="274" w:firstLine="0"/>
        <w:jc w:val="left"/>
        <w:rPr>
          <w:sz w:val="22"/>
        </w:rPr>
      </w:pPr>
      <w:r>
        <w:rPr>
          <w:b/>
          <w:sz w:val="22"/>
        </w:rPr>
        <w:t>SAFE GATHERINGS: </w:t>
      </w:r>
      <w:r>
        <w:rPr>
          <w:sz w:val="22"/>
        </w:rPr>
        <w:t>If this is a church-sponsored event where both adults and children will be attending, Safe Gatherings certification is required.</w:t>
      </w:r>
    </w:p>
    <w:p>
      <w:pPr>
        <w:pStyle w:val="BodyText"/>
      </w:pPr>
    </w:p>
    <w:p>
      <w:pPr>
        <w:pStyle w:val="BodyText"/>
        <w:spacing w:before="7"/>
        <w:rPr>
          <w:sz w:val="27"/>
        </w:rPr>
      </w:pPr>
    </w:p>
    <w:p>
      <w:pPr>
        <w:spacing w:before="1"/>
        <w:ind w:left="111" w:right="0" w:firstLine="0"/>
        <w:jc w:val="left"/>
        <w:rPr>
          <w:sz w:val="22"/>
        </w:rPr>
      </w:pPr>
      <w:r>
        <w:rPr>
          <w:b/>
          <w:sz w:val="22"/>
        </w:rPr>
        <w:t>REQUESTER’S SIGNATURE</w:t>
      </w:r>
      <w:r>
        <w:rPr>
          <w:sz w:val="22"/>
        </w:rPr>
        <w:t>:</w:t>
      </w:r>
    </w:p>
    <w:p>
      <w:pPr>
        <w:pStyle w:val="BodyText"/>
        <w:spacing w:line="20" w:lineRule="exact"/>
        <w:ind w:left="3147"/>
        <w:rPr>
          <w:sz w:val="2"/>
        </w:rPr>
      </w:pPr>
      <w:r>
        <w:rPr>
          <w:sz w:val="2"/>
        </w:rPr>
        <w:pict>
          <v:group style="width:311.95pt;height:.7pt;mso-position-horizontal-relative:char;mso-position-vertical-relative:line" coordorigin="0,0" coordsize="6239,14">
            <v:line style="position:absolute" from="0,7" to="6239,7" stroked="true" strokeweight=".69552pt" strokecolor="#000000">
              <v:stroke dashstyle="solid"/>
            </v:line>
          </v:group>
        </w:pict>
      </w:r>
      <w:r>
        <w:rPr>
          <w:sz w:val="2"/>
        </w:rPr>
      </w:r>
    </w:p>
    <w:p>
      <w:pPr>
        <w:spacing w:after="0" w:line="20" w:lineRule="exact"/>
        <w:rPr>
          <w:sz w:val="2"/>
        </w:rPr>
        <w:sectPr>
          <w:type w:val="continuous"/>
          <w:pgSz w:w="12240" w:h="15840"/>
          <w:pgMar w:top="640" w:bottom="280" w:left="500" w:right="620"/>
        </w:sectPr>
      </w:pPr>
    </w:p>
    <w:p>
      <w:pPr>
        <w:spacing w:before="80"/>
        <w:ind w:left="3380" w:right="3450" w:firstLine="0"/>
        <w:jc w:val="center"/>
        <w:rPr>
          <w:b/>
          <w:sz w:val="22"/>
        </w:rPr>
      </w:pPr>
      <w:r>
        <w:rPr>
          <w:b/>
          <w:sz w:val="22"/>
        </w:rPr>
        <w:t>DUMC Facilities Use Policy</w:t>
      </w:r>
    </w:p>
    <w:p>
      <w:pPr>
        <w:pStyle w:val="BodyText"/>
        <w:spacing w:line="259" w:lineRule="auto" w:before="179"/>
        <w:ind w:left="220" w:right="274"/>
      </w:pPr>
      <w:r>
        <w:rPr/>
        <w:t>The UMC Book of Discipline governs the use of church buildings. The Board of Trustees “shall have the supervision, oversight, and care of all real property owned by the local church”. It is our desire to optimize the use of our facilities, to increase the visibility of the church and its missions in the wider community, and to provide income to support our ministries. Appropriate uses of our facilities are governed by UMC’s Social Principles. This policy was approved by the Church Council on June 21, 2024.</w:t>
      </w:r>
    </w:p>
    <w:p>
      <w:pPr>
        <w:pStyle w:val="ListParagraph"/>
        <w:numPr>
          <w:ilvl w:val="0"/>
          <w:numId w:val="1"/>
        </w:numPr>
        <w:tabs>
          <w:tab w:pos="475" w:val="left" w:leader="none"/>
        </w:tabs>
        <w:spacing w:line="259" w:lineRule="auto" w:before="161" w:after="0"/>
        <w:ind w:left="219" w:right="245" w:firstLine="0"/>
        <w:jc w:val="left"/>
        <w:rPr>
          <w:sz w:val="24"/>
        </w:rPr>
      </w:pPr>
      <w:r>
        <w:rPr>
          <w:sz w:val="24"/>
        </w:rPr>
        <w:t>All individuals and organizations interested in reserving space must complete a Request Form in advance of reserving space and placing an event or activity on the church calendar. All requests will be evaluated and approved or declined in an expeditious</w:t>
      </w:r>
      <w:r>
        <w:rPr>
          <w:spacing w:val="-7"/>
          <w:sz w:val="24"/>
        </w:rPr>
        <w:t> </w:t>
      </w:r>
      <w:r>
        <w:rPr>
          <w:sz w:val="24"/>
        </w:rPr>
        <w:t>manner.</w:t>
      </w:r>
    </w:p>
    <w:p>
      <w:pPr>
        <w:pStyle w:val="ListParagraph"/>
        <w:numPr>
          <w:ilvl w:val="0"/>
          <w:numId w:val="1"/>
        </w:numPr>
        <w:tabs>
          <w:tab w:pos="475" w:val="left" w:leader="none"/>
        </w:tabs>
        <w:spacing w:line="259" w:lineRule="auto" w:before="159" w:after="0"/>
        <w:ind w:left="220" w:right="843" w:firstLine="0"/>
        <w:jc w:val="left"/>
        <w:rPr>
          <w:sz w:val="24"/>
        </w:rPr>
      </w:pPr>
      <w:r>
        <w:rPr>
          <w:sz w:val="24"/>
        </w:rPr>
        <w:t>A request to use church facilities may be declined if there is insufficient time to evaluate and approve it, or if the use would conflict with other uses already</w:t>
      </w:r>
      <w:r>
        <w:rPr>
          <w:spacing w:val="-3"/>
          <w:sz w:val="24"/>
        </w:rPr>
        <w:t> </w:t>
      </w:r>
      <w:r>
        <w:rPr>
          <w:sz w:val="24"/>
        </w:rPr>
        <w:t>scheduled.</w:t>
      </w:r>
    </w:p>
    <w:p>
      <w:pPr>
        <w:pStyle w:val="ListParagraph"/>
        <w:numPr>
          <w:ilvl w:val="0"/>
          <w:numId w:val="1"/>
        </w:numPr>
        <w:tabs>
          <w:tab w:pos="475" w:val="left" w:leader="none"/>
        </w:tabs>
        <w:spacing w:line="259" w:lineRule="auto" w:before="158" w:after="0"/>
        <w:ind w:left="220" w:right="169" w:firstLine="0"/>
        <w:jc w:val="left"/>
        <w:rPr>
          <w:sz w:val="24"/>
        </w:rPr>
      </w:pPr>
      <w:r>
        <w:rPr>
          <w:sz w:val="24"/>
        </w:rPr>
        <w:t>A use fee and refundable security deposit will be assessed for all activities by outside groups or individuals, unless a waiver of the posted fees is granted by the Pastor and/or the Board of Trustees. The amount of the security deposit will depend on such factors as the type of event, the number of attendees, and the potential risk to church</w:t>
      </w:r>
      <w:r>
        <w:rPr>
          <w:spacing w:val="-5"/>
          <w:sz w:val="24"/>
        </w:rPr>
        <w:t> </w:t>
      </w:r>
      <w:r>
        <w:rPr>
          <w:spacing w:val="-3"/>
          <w:sz w:val="24"/>
        </w:rPr>
        <w:t>property.</w:t>
      </w:r>
    </w:p>
    <w:p>
      <w:pPr>
        <w:pStyle w:val="ListParagraph"/>
        <w:numPr>
          <w:ilvl w:val="0"/>
          <w:numId w:val="1"/>
        </w:numPr>
        <w:tabs>
          <w:tab w:pos="475" w:val="left" w:leader="none"/>
        </w:tabs>
        <w:spacing w:line="259" w:lineRule="auto" w:before="161" w:after="0"/>
        <w:ind w:left="220" w:right="273" w:firstLine="0"/>
        <w:jc w:val="left"/>
        <w:rPr>
          <w:sz w:val="24"/>
        </w:rPr>
      </w:pPr>
      <w:r>
        <w:rPr>
          <w:sz w:val="24"/>
        </w:rPr>
        <w:t>Any individual or group who is not covered by the church’s insurance policy must provide proof of an adequate insurance policy naming the individual or organization requesting the use.</w:t>
      </w:r>
    </w:p>
    <w:p>
      <w:pPr>
        <w:pStyle w:val="ListParagraph"/>
        <w:numPr>
          <w:ilvl w:val="0"/>
          <w:numId w:val="1"/>
        </w:numPr>
        <w:tabs>
          <w:tab w:pos="475" w:val="left" w:leader="none"/>
        </w:tabs>
        <w:spacing w:line="259" w:lineRule="auto" w:before="157" w:after="0"/>
        <w:ind w:left="219" w:right="332" w:firstLine="0"/>
        <w:jc w:val="left"/>
        <w:rPr>
          <w:sz w:val="24"/>
        </w:rPr>
      </w:pPr>
      <w:r>
        <w:rPr>
          <w:sz w:val="24"/>
        </w:rPr>
        <w:t>Once a request is approved, users must complete a signed contract, which will be countersigned by the appropriate church official. The contract will be provided once the Facilities Use Request Form is received, reviewed, and</w:t>
      </w:r>
      <w:r>
        <w:rPr>
          <w:spacing w:val="5"/>
          <w:sz w:val="24"/>
        </w:rPr>
        <w:t> </w:t>
      </w:r>
      <w:r>
        <w:rPr>
          <w:sz w:val="24"/>
        </w:rPr>
        <w:t>approved.</w:t>
      </w:r>
    </w:p>
    <w:p>
      <w:pPr>
        <w:pStyle w:val="ListParagraph"/>
        <w:numPr>
          <w:ilvl w:val="0"/>
          <w:numId w:val="1"/>
        </w:numPr>
        <w:tabs>
          <w:tab w:pos="475" w:val="left" w:leader="none"/>
        </w:tabs>
        <w:spacing w:line="259" w:lineRule="auto" w:before="160" w:after="0"/>
        <w:ind w:left="220" w:right="270" w:firstLine="0"/>
        <w:jc w:val="left"/>
        <w:rPr>
          <w:sz w:val="24"/>
        </w:rPr>
      </w:pPr>
      <w:r>
        <w:rPr>
          <w:sz w:val="24"/>
        </w:rPr>
        <w:t>Use priority will be given to worship and ministry activities of DUMC and other UMC churches (for example, services, weddings, memorials, and meetings of church groups and</w:t>
      </w:r>
      <w:r>
        <w:rPr>
          <w:spacing w:val="6"/>
          <w:sz w:val="24"/>
        </w:rPr>
        <w:t> </w:t>
      </w:r>
      <w:r>
        <w:rPr>
          <w:sz w:val="24"/>
        </w:rPr>
        <w:t>committees).</w:t>
      </w:r>
    </w:p>
    <w:p>
      <w:pPr>
        <w:pStyle w:val="ListParagraph"/>
        <w:numPr>
          <w:ilvl w:val="0"/>
          <w:numId w:val="1"/>
        </w:numPr>
        <w:tabs>
          <w:tab w:pos="475" w:val="left" w:leader="none"/>
        </w:tabs>
        <w:spacing w:line="259" w:lineRule="auto" w:before="160" w:after="0"/>
        <w:ind w:left="220" w:right="287" w:firstLine="0"/>
        <w:jc w:val="left"/>
        <w:rPr>
          <w:sz w:val="24"/>
        </w:rPr>
      </w:pPr>
      <w:r>
        <w:rPr>
          <w:sz w:val="24"/>
        </w:rPr>
        <w:t>Preference will be given to uses by non-profit organizations and community-based organizations, especially those that align with our mission. Prospective renters are encouraged to familiarize themselves with the church's Website and Facebook pages along with Ministry statements and overall church mission prior to requesting</w:t>
      </w:r>
      <w:r>
        <w:rPr>
          <w:spacing w:val="6"/>
          <w:sz w:val="24"/>
        </w:rPr>
        <w:t> </w:t>
      </w:r>
      <w:r>
        <w:rPr>
          <w:sz w:val="24"/>
        </w:rPr>
        <w:t>space.</w:t>
      </w:r>
    </w:p>
    <w:p>
      <w:pPr>
        <w:pStyle w:val="ListParagraph"/>
        <w:numPr>
          <w:ilvl w:val="0"/>
          <w:numId w:val="1"/>
        </w:numPr>
        <w:tabs>
          <w:tab w:pos="475" w:val="left" w:leader="none"/>
        </w:tabs>
        <w:spacing w:line="259" w:lineRule="auto" w:before="159" w:after="0"/>
        <w:ind w:left="219" w:right="667" w:firstLine="0"/>
        <w:jc w:val="both"/>
        <w:rPr>
          <w:sz w:val="24"/>
        </w:rPr>
      </w:pPr>
      <w:r>
        <w:rPr>
          <w:sz w:val="24"/>
        </w:rPr>
        <w:t>Individual church members may reserve space for personal use, paying the member fees and security deposit. All such uses will be approved by Trustees, in consultation with the Pastor and Church Council as</w:t>
      </w:r>
      <w:r>
        <w:rPr>
          <w:spacing w:val="1"/>
          <w:sz w:val="24"/>
        </w:rPr>
        <w:t> </w:t>
      </w:r>
      <w:r>
        <w:rPr>
          <w:sz w:val="24"/>
        </w:rPr>
        <w:t>appropriate.</w:t>
      </w:r>
    </w:p>
    <w:p>
      <w:pPr>
        <w:pStyle w:val="ListParagraph"/>
        <w:numPr>
          <w:ilvl w:val="0"/>
          <w:numId w:val="1"/>
        </w:numPr>
        <w:tabs>
          <w:tab w:pos="475" w:val="left" w:leader="none"/>
        </w:tabs>
        <w:spacing w:line="259" w:lineRule="auto" w:before="159" w:after="0"/>
        <w:ind w:left="220" w:right="325" w:firstLine="0"/>
        <w:jc w:val="left"/>
        <w:rPr>
          <w:sz w:val="24"/>
        </w:rPr>
      </w:pPr>
      <w:r>
        <w:rPr>
          <w:sz w:val="24"/>
        </w:rPr>
        <w:t>A for-profit business (such as a music teacher or arts instructor) may be approved for facility use. All such for-profit uses will be approved by Trustees, in consultation with the Pastor and Church Council. Any income the church receives from for-profits must be reported to the</w:t>
      </w:r>
      <w:r>
        <w:rPr>
          <w:spacing w:val="-10"/>
          <w:sz w:val="24"/>
        </w:rPr>
        <w:t> </w:t>
      </w:r>
      <w:r>
        <w:rPr>
          <w:spacing w:val="-3"/>
          <w:sz w:val="24"/>
        </w:rPr>
        <w:t>county.</w:t>
      </w:r>
    </w:p>
    <w:p>
      <w:pPr>
        <w:pStyle w:val="ListParagraph"/>
        <w:numPr>
          <w:ilvl w:val="0"/>
          <w:numId w:val="1"/>
        </w:numPr>
        <w:tabs>
          <w:tab w:pos="774" w:val="left" w:leader="none"/>
          <w:tab w:pos="775" w:val="left" w:leader="none"/>
        </w:tabs>
        <w:spacing w:line="259" w:lineRule="auto" w:before="160" w:after="0"/>
        <w:ind w:left="220" w:right="488" w:firstLine="0"/>
        <w:jc w:val="left"/>
        <w:rPr>
          <w:sz w:val="24"/>
        </w:rPr>
      </w:pPr>
      <w:r>
        <w:rPr>
          <w:sz w:val="24"/>
        </w:rPr>
        <w:t>The use of facilities may not be offered free to anyone in lieu of, partially or </w:t>
      </w:r>
      <w:r>
        <w:rPr>
          <w:spacing w:val="-4"/>
          <w:sz w:val="24"/>
        </w:rPr>
        <w:t>fully, </w:t>
      </w:r>
      <w:r>
        <w:rPr>
          <w:sz w:val="24"/>
        </w:rPr>
        <w:t>payment for services rendered to DUMC. Any exception to this policy must be approved by Trustees, Church Council, and the Pastor.</w:t>
      </w:r>
    </w:p>
    <w:p>
      <w:pPr>
        <w:pStyle w:val="ListParagraph"/>
        <w:numPr>
          <w:ilvl w:val="0"/>
          <w:numId w:val="1"/>
        </w:numPr>
        <w:tabs>
          <w:tab w:pos="775" w:val="left" w:leader="none"/>
        </w:tabs>
        <w:spacing w:line="240" w:lineRule="auto" w:before="159" w:after="0"/>
        <w:ind w:left="774" w:right="0" w:hanging="555"/>
        <w:jc w:val="both"/>
        <w:rPr>
          <w:sz w:val="24"/>
        </w:rPr>
      </w:pPr>
      <w:r>
        <w:rPr>
          <w:sz w:val="24"/>
        </w:rPr>
        <w:t>Events and activities with a partisan political agenda are prohibited in church</w:t>
      </w:r>
      <w:r>
        <w:rPr>
          <w:spacing w:val="1"/>
          <w:sz w:val="24"/>
        </w:rPr>
        <w:t> </w:t>
      </w:r>
      <w:r>
        <w:rPr>
          <w:sz w:val="24"/>
        </w:rPr>
        <w:t>spaces.</w:t>
      </w:r>
    </w:p>
    <w:p>
      <w:pPr>
        <w:pStyle w:val="ListParagraph"/>
        <w:numPr>
          <w:ilvl w:val="0"/>
          <w:numId w:val="1"/>
        </w:numPr>
        <w:tabs>
          <w:tab w:pos="774" w:val="left" w:leader="none"/>
          <w:tab w:pos="775" w:val="left" w:leader="none"/>
        </w:tabs>
        <w:spacing w:line="259" w:lineRule="auto" w:before="183" w:after="0"/>
        <w:ind w:left="220" w:right="500" w:firstLine="0"/>
        <w:jc w:val="left"/>
        <w:rPr>
          <w:sz w:val="24"/>
        </w:rPr>
      </w:pPr>
      <w:r>
        <w:rPr>
          <w:sz w:val="24"/>
        </w:rPr>
        <w:t>Church facilities may not be used for fundraising activities by outside groups unless 100% of the funds collected go directly to a non-profit organization approved by the church.</w:t>
      </w:r>
    </w:p>
    <w:p>
      <w:pPr>
        <w:pStyle w:val="ListParagraph"/>
        <w:numPr>
          <w:ilvl w:val="0"/>
          <w:numId w:val="1"/>
        </w:numPr>
        <w:tabs>
          <w:tab w:pos="774" w:val="left" w:leader="none"/>
          <w:tab w:pos="775" w:val="left" w:leader="none"/>
        </w:tabs>
        <w:spacing w:line="259" w:lineRule="auto" w:before="159" w:after="0"/>
        <w:ind w:left="220" w:right="107" w:firstLine="0"/>
        <w:jc w:val="left"/>
        <w:rPr>
          <w:sz w:val="24"/>
        </w:rPr>
      </w:pPr>
      <w:r>
        <w:rPr>
          <w:sz w:val="24"/>
        </w:rPr>
        <w:t>Users may charge admission or request a donation for events held on church property, provided that they have paid for the</w:t>
      </w:r>
      <w:r>
        <w:rPr>
          <w:spacing w:val="-6"/>
          <w:sz w:val="24"/>
        </w:rPr>
        <w:t> </w:t>
      </w:r>
      <w:r>
        <w:rPr>
          <w:sz w:val="24"/>
        </w:rPr>
        <w:t>use.</w:t>
      </w:r>
    </w:p>
    <w:p>
      <w:pPr>
        <w:spacing w:after="0" w:line="259" w:lineRule="auto"/>
        <w:jc w:val="left"/>
        <w:rPr>
          <w:sz w:val="24"/>
        </w:rPr>
        <w:sectPr>
          <w:pgSz w:w="12240" w:h="15840"/>
          <w:pgMar w:top="640" w:bottom="280" w:left="500" w:right="620"/>
        </w:sectPr>
      </w:pPr>
    </w:p>
    <w:p>
      <w:pPr>
        <w:pStyle w:val="ListParagraph"/>
        <w:numPr>
          <w:ilvl w:val="0"/>
          <w:numId w:val="1"/>
        </w:numPr>
        <w:tabs>
          <w:tab w:pos="624" w:val="left" w:leader="none"/>
        </w:tabs>
        <w:spacing w:line="259" w:lineRule="auto" w:before="80" w:after="0"/>
        <w:ind w:left="219" w:right="146" w:hanging="2"/>
        <w:jc w:val="left"/>
        <w:rPr>
          <w:sz w:val="24"/>
        </w:rPr>
      </w:pPr>
      <w:r>
        <w:rPr>
          <w:sz w:val="24"/>
        </w:rPr>
        <w:t>If time before or after an event is required for set up or clean up, that additional time shall be included in the fee paid by users. Users are restricted to the specific spaces and times for which they have reserved and</w:t>
      </w:r>
      <w:r>
        <w:rPr>
          <w:spacing w:val="1"/>
          <w:sz w:val="24"/>
        </w:rPr>
        <w:t> </w:t>
      </w:r>
      <w:r>
        <w:rPr>
          <w:sz w:val="24"/>
        </w:rPr>
        <w:t>paid.</w:t>
      </w:r>
    </w:p>
    <w:p>
      <w:pPr>
        <w:pStyle w:val="ListParagraph"/>
        <w:numPr>
          <w:ilvl w:val="0"/>
          <w:numId w:val="1"/>
        </w:numPr>
        <w:tabs>
          <w:tab w:pos="624" w:val="left" w:leader="none"/>
        </w:tabs>
        <w:spacing w:line="259" w:lineRule="auto" w:before="160" w:after="0"/>
        <w:ind w:left="219" w:right="281" w:hanging="2"/>
        <w:jc w:val="left"/>
        <w:rPr>
          <w:sz w:val="24"/>
        </w:rPr>
      </w:pPr>
      <w:r>
        <w:rPr>
          <w:sz w:val="24"/>
        </w:rPr>
        <w:t>Set-up and clean-up are the responsibility of the users who contract to use the space. Any arrangements for assistance in configuring the space to meet the needs of an event or activity should be made well in advance. Each reserved space must be returned to its original configuration by the users.</w:t>
      </w:r>
    </w:p>
    <w:p>
      <w:pPr>
        <w:pStyle w:val="ListParagraph"/>
        <w:numPr>
          <w:ilvl w:val="0"/>
          <w:numId w:val="1"/>
        </w:numPr>
        <w:tabs>
          <w:tab w:pos="624" w:val="left" w:leader="none"/>
        </w:tabs>
        <w:spacing w:line="259" w:lineRule="auto" w:before="159" w:after="0"/>
        <w:ind w:left="219" w:right="474" w:hanging="2"/>
        <w:jc w:val="left"/>
        <w:rPr>
          <w:sz w:val="24"/>
        </w:rPr>
      </w:pPr>
      <w:r>
        <w:rPr>
          <w:sz w:val="24"/>
        </w:rPr>
        <w:t>Kitchen facilities are not designed for food preparation on-site. The kitchen may be used by individual users or their catering services for storing, re-heating, plating, and serving food that has been prepared</w:t>
      </w:r>
      <w:r>
        <w:rPr>
          <w:spacing w:val="-1"/>
          <w:sz w:val="24"/>
        </w:rPr>
        <w:t> </w:t>
      </w:r>
      <w:r>
        <w:rPr>
          <w:sz w:val="24"/>
        </w:rPr>
        <w:t>off-site.</w:t>
      </w:r>
    </w:p>
    <w:p>
      <w:pPr>
        <w:pStyle w:val="ListParagraph"/>
        <w:numPr>
          <w:ilvl w:val="0"/>
          <w:numId w:val="1"/>
        </w:numPr>
        <w:tabs>
          <w:tab w:pos="624" w:val="left" w:leader="none"/>
        </w:tabs>
        <w:spacing w:line="259" w:lineRule="auto" w:before="159" w:after="0"/>
        <w:ind w:left="219" w:right="514" w:hanging="2"/>
        <w:jc w:val="left"/>
        <w:rPr>
          <w:sz w:val="24"/>
        </w:rPr>
      </w:pPr>
      <w:r>
        <w:rPr>
          <w:sz w:val="24"/>
        </w:rPr>
        <w:t>Alcohol, cigarettes, weapons, and inappropriate language are not allowed on church </w:t>
      </w:r>
      <w:r>
        <w:rPr>
          <w:spacing w:val="-3"/>
          <w:sz w:val="24"/>
        </w:rPr>
        <w:t>property. </w:t>
      </w:r>
      <w:r>
        <w:rPr>
          <w:sz w:val="24"/>
        </w:rPr>
        <w:t>Individuals who violate this policy may be escorted from the property by local law</w:t>
      </w:r>
      <w:r>
        <w:rPr>
          <w:spacing w:val="5"/>
          <w:sz w:val="24"/>
        </w:rPr>
        <w:t> </w:t>
      </w:r>
      <w:r>
        <w:rPr>
          <w:sz w:val="24"/>
        </w:rPr>
        <w:t>enforcement.</w:t>
      </w:r>
    </w:p>
    <w:p>
      <w:pPr>
        <w:pStyle w:val="ListParagraph"/>
        <w:numPr>
          <w:ilvl w:val="0"/>
          <w:numId w:val="1"/>
        </w:numPr>
        <w:tabs>
          <w:tab w:pos="624" w:val="left" w:leader="none"/>
        </w:tabs>
        <w:spacing w:line="259" w:lineRule="auto" w:before="160" w:after="0"/>
        <w:ind w:left="219" w:right="607" w:hanging="2"/>
        <w:jc w:val="left"/>
        <w:rPr>
          <w:sz w:val="24"/>
        </w:rPr>
      </w:pPr>
      <w:r>
        <w:rPr>
          <w:sz w:val="24"/>
        </w:rPr>
        <w:t>Users must not remove any religious elements or other decorative elements from any church spaces.</w:t>
      </w:r>
    </w:p>
    <w:p>
      <w:pPr>
        <w:pStyle w:val="ListParagraph"/>
        <w:numPr>
          <w:ilvl w:val="0"/>
          <w:numId w:val="1"/>
        </w:numPr>
        <w:tabs>
          <w:tab w:pos="624" w:val="left" w:leader="none"/>
        </w:tabs>
        <w:spacing w:line="240" w:lineRule="auto" w:before="160" w:after="0"/>
        <w:ind w:left="623" w:right="0" w:hanging="406"/>
        <w:jc w:val="left"/>
        <w:rPr>
          <w:sz w:val="24"/>
        </w:rPr>
      </w:pPr>
      <w:r>
        <w:rPr>
          <w:sz w:val="24"/>
        </w:rPr>
        <w:t>Users must not use any church equipment or property without prior</w:t>
      </w:r>
      <w:r>
        <w:rPr>
          <w:spacing w:val="-4"/>
          <w:sz w:val="24"/>
        </w:rPr>
        <w:t> </w:t>
      </w:r>
      <w:r>
        <w:rPr>
          <w:sz w:val="24"/>
        </w:rPr>
        <w:t>permission.</w:t>
      </w:r>
    </w:p>
    <w:p>
      <w:pPr>
        <w:pStyle w:val="ListParagraph"/>
        <w:numPr>
          <w:ilvl w:val="0"/>
          <w:numId w:val="1"/>
        </w:numPr>
        <w:tabs>
          <w:tab w:pos="624" w:val="left" w:leader="none"/>
        </w:tabs>
        <w:spacing w:line="261" w:lineRule="auto" w:before="180" w:after="0"/>
        <w:ind w:left="219" w:right="269" w:hanging="2"/>
        <w:jc w:val="left"/>
        <w:rPr>
          <w:sz w:val="24"/>
        </w:rPr>
      </w:pPr>
      <w:r>
        <w:rPr>
          <w:sz w:val="24"/>
        </w:rPr>
        <w:t>Any damage to church property will be deducted from the user’s security deposit and/or billed to the contact person for the event or</w:t>
      </w:r>
      <w:r>
        <w:rPr>
          <w:spacing w:val="-2"/>
          <w:sz w:val="24"/>
        </w:rPr>
        <w:t> </w:t>
      </w:r>
      <w:r>
        <w:rPr>
          <w:sz w:val="24"/>
        </w:rPr>
        <w:t>activities.</w:t>
      </w:r>
    </w:p>
    <w:p>
      <w:pPr>
        <w:pStyle w:val="ListParagraph"/>
        <w:numPr>
          <w:ilvl w:val="0"/>
          <w:numId w:val="1"/>
        </w:numPr>
        <w:tabs>
          <w:tab w:pos="624" w:val="left" w:leader="none"/>
        </w:tabs>
        <w:spacing w:line="261" w:lineRule="auto" w:before="154" w:after="0"/>
        <w:ind w:left="219" w:right="298" w:hanging="2"/>
        <w:jc w:val="left"/>
        <w:rPr>
          <w:sz w:val="24"/>
        </w:rPr>
      </w:pPr>
      <w:r>
        <w:rPr>
          <w:sz w:val="24"/>
        </w:rPr>
        <w:t>Food and drink of any kind, with the exception of water, may not be served, consumed, or offered in the Sanctuary building. This includes the narthex (front entryway) and Nursery in addition to the Worship</w:t>
      </w:r>
      <w:r>
        <w:rPr>
          <w:spacing w:val="3"/>
          <w:sz w:val="24"/>
        </w:rPr>
        <w:t> </w:t>
      </w:r>
      <w:r>
        <w:rPr>
          <w:sz w:val="24"/>
        </w:rPr>
        <w:t>space.</w:t>
      </w:r>
    </w:p>
    <w:p>
      <w:pPr>
        <w:spacing w:after="0" w:line="261" w:lineRule="auto"/>
        <w:jc w:val="left"/>
        <w:rPr>
          <w:sz w:val="24"/>
        </w:rPr>
        <w:sectPr>
          <w:pgSz w:w="12240" w:h="15840"/>
          <w:pgMar w:top="640" w:bottom="280" w:left="500" w:right="6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3"/>
        </w:rPr>
      </w:pPr>
    </w:p>
    <w:tbl>
      <w:tblPr>
        <w:tblW w:w="0" w:type="auto"/>
        <w:jc w:val="left"/>
        <w:tblInd w:w="202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4134"/>
        <w:gridCol w:w="2137"/>
        <w:gridCol w:w="1972"/>
      </w:tblGrid>
      <w:tr>
        <w:trPr>
          <w:trHeight w:val="1704" w:hRule="atLeast"/>
        </w:trPr>
        <w:tc>
          <w:tcPr>
            <w:tcW w:w="8243" w:type="dxa"/>
            <w:gridSpan w:val="3"/>
            <w:tcBorders>
              <w:bottom w:val="single" w:sz="6" w:space="0" w:color="000000"/>
              <w:right w:val="single" w:sz="12" w:space="0" w:color="000000"/>
            </w:tcBorders>
          </w:tcPr>
          <w:p>
            <w:pPr>
              <w:pStyle w:val="TableParagraph"/>
              <w:spacing w:line="249" w:lineRule="auto" w:before="8"/>
              <w:ind w:left="2116" w:right="1679" w:firstLine="348"/>
              <w:jc w:val="left"/>
              <w:rPr>
                <w:b/>
                <w:sz w:val="26"/>
              </w:rPr>
            </w:pPr>
            <w:r>
              <w:rPr>
                <w:b/>
                <w:color w:val="030303"/>
                <w:w w:val="105"/>
                <w:sz w:val="26"/>
              </w:rPr>
              <w:t>Facility Use Fee Schedule Davis United Methodist Church</w:t>
            </w:r>
          </w:p>
          <w:p>
            <w:pPr>
              <w:pStyle w:val="TableParagraph"/>
              <w:spacing w:line="249" w:lineRule="auto"/>
              <w:ind w:left="98" w:right="5738" w:hanging="2"/>
              <w:jc w:val="left"/>
              <w:rPr>
                <w:b/>
                <w:sz w:val="23"/>
              </w:rPr>
            </w:pPr>
            <w:r>
              <w:rPr>
                <w:b/>
                <w:color w:val="030303"/>
                <w:w w:val="105"/>
                <w:sz w:val="23"/>
              </w:rPr>
              <w:t>1620 Anderson</w:t>
            </w:r>
            <w:r>
              <w:rPr>
                <w:b/>
                <w:color w:val="030303"/>
                <w:spacing w:val="-51"/>
                <w:w w:val="105"/>
                <w:sz w:val="23"/>
              </w:rPr>
              <w:t> </w:t>
            </w:r>
            <w:r>
              <w:rPr>
                <w:b/>
                <w:color w:val="030303"/>
                <w:w w:val="105"/>
                <w:sz w:val="23"/>
              </w:rPr>
              <w:t>Road </w:t>
            </w:r>
            <w:hyperlink r:id="rId6">
              <w:r>
                <w:rPr>
                  <w:b/>
                  <w:color w:val="030303"/>
                  <w:w w:val="105"/>
                  <w:sz w:val="23"/>
                </w:rPr>
                <w:t>www.davisumc.org</w:t>
              </w:r>
            </w:hyperlink>
            <w:r>
              <w:rPr>
                <w:b/>
                <w:color w:val="030303"/>
                <w:w w:val="105"/>
                <w:sz w:val="23"/>
              </w:rPr>
              <w:t> Davis CA</w:t>
            </w:r>
            <w:r>
              <w:rPr>
                <w:b/>
                <w:color w:val="030303"/>
                <w:spacing w:val="54"/>
                <w:w w:val="105"/>
                <w:sz w:val="23"/>
              </w:rPr>
              <w:t> </w:t>
            </w:r>
            <w:r>
              <w:rPr>
                <w:b/>
                <w:color w:val="030303"/>
                <w:w w:val="105"/>
                <w:sz w:val="23"/>
              </w:rPr>
              <w:t>95616</w:t>
            </w:r>
          </w:p>
          <w:p>
            <w:pPr>
              <w:pStyle w:val="TableParagraph"/>
              <w:spacing w:line="230" w:lineRule="exact"/>
              <w:ind w:left="98"/>
              <w:jc w:val="left"/>
              <w:rPr>
                <w:b/>
                <w:sz w:val="23"/>
              </w:rPr>
            </w:pPr>
            <w:r>
              <w:rPr>
                <w:b/>
                <w:color w:val="030303"/>
                <w:w w:val="105"/>
                <w:sz w:val="23"/>
              </w:rPr>
              <w:t>530 756-2170</w:t>
            </w:r>
          </w:p>
        </w:tc>
      </w:tr>
      <w:tr>
        <w:trPr>
          <w:trHeight w:val="227" w:hRule="atLeast"/>
        </w:trPr>
        <w:tc>
          <w:tcPr>
            <w:tcW w:w="4134" w:type="dxa"/>
            <w:tcBorders>
              <w:top w:val="single" w:sz="6" w:space="0" w:color="000000"/>
              <w:bottom w:val="single" w:sz="12" w:space="0" w:color="000000"/>
              <w:right w:val="single" w:sz="12" w:space="0" w:color="000000"/>
            </w:tcBorders>
          </w:tcPr>
          <w:p>
            <w:pPr>
              <w:pStyle w:val="TableParagraph"/>
              <w:spacing w:line="183" w:lineRule="exact" w:before="25"/>
              <w:ind w:left="1712" w:right="1662"/>
              <w:rPr>
                <w:b/>
                <w:sz w:val="18"/>
              </w:rPr>
            </w:pPr>
            <w:r>
              <w:rPr>
                <w:b/>
                <w:color w:val="030303"/>
                <w:w w:val="110"/>
                <w:sz w:val="18"/>
              </w:rPr>
              <w:t>SPACE</w:t>
            </w:r>
          </w:p>
        </w:tc>
        <w:tc>
          <w:tcPr>
            <w:tcW w:w="2137" w:type="dxa"/>
            <w:tcBorders>
              <w:top w:val="single" w:sz="6" w:space="0" w:color="000000"/>
              <w:left w:val="single" w:sz="12" w:space="0" w:color="000000"/>
              <w:bottom w:val="single" w:sz="12" w:space="0" w:color="000000"/>
              <w:right w:val="single" w:sz="12" w:space="0" w:color="000000"/>
            </w:tcBorders>
          </w:tcPr>
          <w:p>
            <w:pPr>
              <w:pStyle w:val="TableParagraph"/>
              <w:spacing w:line="206" w:lineRule="exact" w:before="2"/>
              <w:ind w:left="308" w:right="249"/>
              <w:rPr>
                <w:b/>
                <w:sz w:val="13"/>
              </w:rPr>
            </w:pPr>
            <w:r>
              <w:rPr>
                <w:b/>
                <w:color w:val="030303"/>
                <w:w w:val="110"/>
                <w:sz w:val="18"/>
              </w:rPr>
              <w:t>HOURLY RATE</w:t>
            </w:r>
            <w:r>
              <w:rPr>
                <w:b/>
                <w:color w:val="030303"/>
                <w:w w:val="110"/>
                <w:position w:val="7"/>
                <w:sz w:val="13"/>
              </w:rPr>
              <w:t>1</w:t>
            </w:r>
          </w:p>
        </w:tc>
        <w:tc>
          <w:tcPr>
            <w:tcW w:w="1972" w:type="dxa"/>
            <w:tcBorders>
              <w:top w:val="single" w:sz="6" w:space="0" w:color="000000"/>
              <w:left w:val="single" w:sz="12" w:space="0" w:color="000000"/>
              <w:bottom w:val="single" w:sz="12" w:space="0" w:color="000000"/>
              <w:right w:val="single" w:sz="12" w:space="0" w:color="000000"/>
            </w:tcBorders>
          </w:tcPr>
          <w:p>
            <w:pPr>
              <w:pStyle w:val="TableParagraph"/>
              <w:spacing w:line="206" w:lineRule="exact" w:before="2"/>
              <w:ind w:right="440"/>
              <w:rPr>
                <w:b/>
                <w:sz w:val="13"/>
              </w:rPr>
            </w:pPr>
            <w:r>
              <w:rPr>
                <w:color w:val="131313"/>
                <w:w w:val="105"/>
                <w:sz w:val="20"/>
              </w:rPr>
              <w:t>ALL </w:t>
            </w:r>
            <w:r>
              <w:rPr>
                <w:b/>
                <w:color w:val="030303"/>
                <w:w w:val="105"/>
                <w:sz w:val="18"/>
              </w:rPr>
              <w:t>DAY </w:t>
            </w:r>
            <w:r>
              <w:rPr>
                <w:b/>
                <w:color w:val="242424"/>
                <w:w w:val="105"/>
                <w:position w:val="7"/>
                <w:sz w:val="13"/>
              </w:rPr>
              <w:t>2</w:t>
            </w:r>
          </w:p>
        </w:tc>
      </w:tr>
      <w:tr>
        <w:trPr>
          <w:trHeight w:val="485" w:hRule="atLeast"/>
        </w:trPr>
        <w:tc>
          <w:tcPr>
            <w:tcW w:w="4134" w:type="dxa"/>
            <w:tcBorders>
              <w:top w:val="single" w:sz="12" w:space="0" w:color="000000"/>
              <w:bottom w:val="nil"/>
              <w:right w:val="single" w:sz="12" w:space="0" w:color="000000"/>
            </w:tcBorders>
          </w:tcPr>
          <w:p>
            <w:pPr>
              <w:pStyle w:val="TableParagraph"/>
              <w:spacing w:before="6"/>
              <w:ind w:left="0"/>
              <w:jc w:val="left"/>
              <w:rPr>
                <w:sz w:val="21"/>
              </w:rPr>
            </w:pPr>
          </w:p>
          <w:p>
            <w:pPr>
              <w:pStyle w:val="TableParagraph"/>
              <w:spacing w:line="217" w:lineRule="exact"/>
              <w:ind w:left="102"/>
              <w:jc w:val="left"/>
              <w:rPr>
                <w:b/>
                <w:sz w:val="12"/>
              </w:rPr>
            </w:pPr>
            <w:r>
              <w:rPr>
                <w:b/>
                <w:color w:val="030303"/>
                <w:w w:val="105"/>
                <w:sz w:val="18"/>
              </w:rPr>
              <w:t>Sanctuary</w:t>
            </w:r>
            <w:r>
              <w:rPr>
                <w:b/>
                <w:color w:val="030303"/>
                <w:w w:val="105"/>
                <w:position w:val="7"/>
                <w:sz w:val="12"/>
              </w:rPr>
              <w:t>3</w:t>
            </w:r>
          </w:p>
        </w:tc>
        <w:tc>
          <w:tcPr>
            <w:tcW w:w="2137" w:type="dxa"/>
            <w:tcBorders>
              <w:top w:val="single" w:sz="12" w:space="0" w:color="000000"/>
              <w:left w:val="single" w:sz="12" w:space="0" w:color="000000"/>
              <w:bottom w:val="nil"/>
              <w:right w:val="single" w:sz="12" w:space="0" w:color="000000"/>
            </w:tcBorders>
          </w:tcPr>
          <w:p>
            <w:pPr>
              <w:pStyle w:val="TableParagraph"/>
              <w:ind w:left="0"/>
              <w:jc w:val="left"/>
              <w:rPr>
                <w:sz w:val="21"/>
              </w:rPr>
            </w:pPr>
          </w:p>
          <w:p>
            <w:pPr>
              <w:pStyle w:val="TableParagraph"/>
              <w:spacing w:line="224" w:lineRule="exact"/>
              <w:ind w:left="308" w:right="244"/>
              <w:rPr>
                <w:rFonts w:ascii="Courier New"/>
                <w:sz w:val="22"/>
              </w:rPr>
            </w:pPr>
            <w:r>
              <w:rPr>
                <w:rFonts w:ascii="Courier New"/>
                <w:color w:val="131313"/>
                <w:sz w:val="22"/>
              </w:rPr>
              <w:t>$125</w:t>
            </w:r>
          </w:p>
        </w:tc>
        <w:tc>
          <w:tcPr>
            <w:tcW w:w="1972" w:type="dxa"/>
            <w:tcBorders>
              <w:top w:val="single" w:sz="12" w:space="0" w:color="000000"/>
              <w:left w:val="single" w:sz="12" w:space="0" w:color="000000"/>
              <w:bottom w:val="nil"/>
              <w:right w:val="single" w:sz="12" w:space="0" w:color="000000"/>
            </w:tcBorders>
          </w:tcPr>
          <w:p>
            <w:pPr>
              <w:pStyle w:val="TableParagraph"/>
              <w:spacing w:before="8"/>
              <w:ind w:left="0"/>
              <w:jc w:val="left"/>
              <w:rPr>
                <w:sz w:val="21"/>
              </w:rPr>
            </w:pPr>
          </w:p>
          <w:p>
            <w:pPr>
              <w:pStyle w:val="TableParagraph"/>
              <w:spacing w:line="216" w:lineRule="exact"/>
              <w:ind w:right="429"/>
              <w:rPr>
                <w:rFonts w:ascii="Courier New"/>
                <w:b/>
                <w:sz w:val="21"/>
              </w:rPr>
            </w:pPr>
            <w:r>
              <w:rPr>
                <w:rFonts w:ascii="Courier New"/>
                <w:b/>
                <w:color w:val="131313"/>
                <w:sz w:val="21"/>
              </w:rPr>
              <w:t>$550</w:t>
            </w:r>
          </w:p>
        </w:tc>
      </w:tr>
      <w:tr>
        <w:trPr>
          <w:trHeight w:val="231" w:hRule="atLeast"/>
        </w:trPr>
        <w:tc>
          <w:tcPr>
            <w:tcW w:w="4134" w:type="dxa"/>
            <w:tcBorders>
              <w:top w:val="nil"/>
              <w:bottom w:val="nil"/>
              <w:right w:val="single" w:sz="12" w:space="0" w:color="000000"/>
            </w:tcBorders>
          </w:tcPr>
          <w:p>
            <w:pPr>
              <w:pStyle w:val="TableParagraph"/>
              <w:spacing w:line="211" w:lineRule="exact"/>
              <w:ind w:left="98"/>
              <w:jc w:val="left"/>
              <w:rPr>
                <w:sz w:val="20"/>
              </w:rPr>
            </w:pPr>
            <w:r>
              <w:rPr>
                <w:color w:val="030303"/>
                <w:sz w:val="20"/>
              </w:rPr>
              <w:t>Fellowship </w:t>
            </w:r>
            <w:r>
              <w:rPr>
                <w:color w:val="131313"/>
                <w:sz w:val="20"/>
              </w:rPr>
              <w:t>Hall</w:t>
            </w:r>
          </w:p>
        </w:tc>
        <w:tc>
          <w:tcPr>
            <w:tcW w:w="2137" w:type="dxa"/>
            <w:tcBorders>
              <w:top w:val="nil"/>
              <w:left w:val="single" w:sz="12" w:space="0" w:color="000000"/>
              <w:bottom w:val="nil"/>
              <w:right w:val="single" w:sz="12" w:space="0" w:color="000000"/>
            </w:tcBorders>
          </w:tcPr>
          <w:p>
            <w:pPr>
              <w:pStyle w:val="TableParagraph"/>
              <w:spacing w:line="211" w:lineRule="exact"/>
              <w:ind w:left="208" w:right="249"/>
              <w:rPr>
                <w:rFonts w:ascii="Courier New"/>
                <w:b/>
                <w:sz w:val="21"/>
              </w:rPr>
            </w:pPr>
            <w:r>
              <w:rPr>
                <w:rFonts w:ascii="Courier New"/>
                <w:b/>
                <w:color w:val="131313"/>
                <w:sz w:val="21"/>
              </w:rPr>
              <w:t>$90</w:t>
            </w:r>
          </w:p>
        </w:tc>
        <w:tc>
          <w:tcPr>
            <w:tcW w:w="1972" w:type="dxa"/>
            <w:tcBorders>
              <w:top w:val="nil"/>
              <w:left w:val="single" w:sz="12" w:space="0" w:color="000000"/>
              <w:bottom w:val="nil"/>
              <w:right w:val="single" w:sz="12" w:space="0" w:color="000000"/>
            </w:tcBorders>
          </w:tcPr>
          <w:p>
            <w:pPr>
              <w:pStyle w:val="TableParagraph"/>
              <w:spacing w:line="211" w:lineRule="exact"/>
              <w:ind w:right="429"/>
              <w:rPr>
                <w:rFonts w:ascii="Courier New"/>
                <w:b/>
                <w:sz w:val="21"/>
              </w:rPr>
            </w:pPr>
            <w:r>
              <w:rPr>
                <w:rFonts w:ascii="Courier New"/>
                <w:b/>
                <w:color w:val="030303"/>
                <w:sz w:val="21"/>
              </w:rPr>
              <w:t>$450</w:t>
            </w:r>
          </w:p>
        </w:tc>
      </w:tr>
      <w:tr>
        <w:trPr>
          <w:trHeight w:val="235" w:hRule="atLeast"/>
        </w:trPr>
        <w:tc>
          <w:tcPr>
            <w:tcW w:w="4134" w:type="dxa"/>
            <w:tcBorders>
              <w:top w:val="nil"/>
              <w:bottom w:val="nil"/>
              <w:right w:val="single" w:sz="12" w:space="0" w:color="000000"/>
            </w:tcBorders>
          </w:tcPr>
          <w:p>
            <w:pPr>
              <w:pStyle w:val="TableParagraph"/>
              <w:spacing w:line="206" w:lineRule="exact" w:before="9"/>
              <w:ind w:left="102"/>
              <w:jc w:val="left"/>
              <w:rPr>
                <w:b/>
                <w:sz w:val="18"/>
              </w:rPr>
            </w:pPr>
            <w:r>
              <w:rPr>
                <w:b/>
                <w:color w:val="030303"/>
                <w:w w:val="105"/>
                <w:sz w:val="18"/>
              </w:rPr>
              <w:t>Walker Room</w:t>
            </w:r>
          </w:p>
        </w:tc>
        <w:tc>
          <w:tcPr>
            <w:tcW w:w="2137" w:type="dxa"/>
            <w:tcBorders>
              <w:top w:val="nil"/>
              <w:left w:val="single" w:sz="12" w:space="0" w:color="000000"/>
              <w:bottom w:val="nil"/>
              <w:right w:val="single" w:sz="12" w:space="0" w:color="000000"/>
            </w:tcBorders>
          </w:tcPr>
          <w:p>
            <w:pPr>
              <w:pStyle w:val="TableParagraph"/>
              <w:spacing w:line="215" w:lineRule="exact"/>
              <w:ind w:left="208" w:right="249"/>
              <w:rPr>
                <w:rFonts w:ascii="Courier New"/>
                <w:b/>
                <w:sz w:val="21"/>
              </w:rPr>
            </w:pPr>
            <w:r>
              <w:rPr>
                <w:rFonts w:ascii="Courier New"/>
                <w:b/>
                <w:color w:val="131313"/>
                <w:sz w:val="21"/>
              </w:rPr>
              <w:t>$30</w:t>
            </w:r>
          </w:p>
        </w:tc>
        <w:tc>
          <w:tcPr>
            <w:tcW w:w="1972" w:type="dxa"/>
            <w:tcBorders>
              <w:top w:val="nil"/>
              <w:left w:val="single" w:sz="12" w:space="0" w:color="000000"/>
              <w:bottom w:val="nil"/>
              <w:right w:val="single" w:sz="12" w:space="0" w:color="000000"/>
            </w:tcBorders>
          </w:tcPr>
          <w:p>
            <w:pPr>
              <w:pStyle w:val="TableParagraph"/>
              <w:spacing w:line="215" w:lineRule="exact"/>
              <w:ind w:right="429"/>
              <w:rPr>
                <w:rFonts w:ascii="Courier New"/>
                <w:b/>
                <w:sz w:val="21"/>
              </w:rPr>
            </w:pPr>
            <w:r>
              <w:rPr>
                <w:rFonts w:ascii="Courier New"/>
                <w:b/>
                <w:color w:val="030303"/>
                <w:sz w:val="21"/>
              </w:rPr>
              <w:t>$150</w:t>
            </w:r>
          </w:p>
        </w:tc>
      </w:tr>
      <w:tr>
        <w:trPr>
          <w:trHeight w:val="234" w:hRule="atLeast"/>
        </w:trPr>
        <w:tc>
          <w:tcPr>
            <w:tcW w:w="4134" w:type="dxa"/>
            <w:tcBorders>
              <w:top w:val="nil"/>
              <w:bottom w:val="nil"/>
              <w:right w:val="single" w:sz="12" w:space="0" w:color="000000"/>
            </w:tcBorders>
          </w:tcPr>
          <w:p>
            <w:pPr>
              <w:pStyle w:val="TableParagraph"/>
              <w:spacing w:line="214" w:lineRule="exact"/>
              <w:ind w:left="99"/>
              <w:jc w:val="left"/>
              <w:rPr>
                <w:sz w:val="20"/>
              </w:rPr>
            </w:pPr>
            <w:r>
              <w:rPr>
                <w:color w:val="030303"/>
                <w:w w:val="105"/>
                <w:sz w:val="20"/>
              </w:rPr>
              <w:t>Education </w:t>
            </w:r>
            <w:r>
              <w:rPr>
                <w:b/>
                <w:color w:val="030303"/>
                <w:w w:val="105"/>
                <w:sz w:val="18"/>
              </w:rPr>
              <w:t>Wing </w:t>
            </w:r>
            <w:r>
              <w:rPr>
                <w:b/>
                <w:color w:val="131313"/>
                <w:w w:val="105"/>
                <w:sz w:val="18"/>
              </w:rPr>
              <w:t>(per </w:t>
            </w:r>
            <w:r>
              <w:rPr>
                <w:color w:val="030303"/>
                <w:w w:val="105"/>
                <w:sz w:val="20"/>
              </w:rPr>
              <w:t>room)</w:t>
            </w:r>
          </w:p>
        </w:tc>
        <w:tc>
          <w:tcPr>
            <w:tcW w:w="2137" w:type="dxa"/>
            <w:tcBorders>
              <w:top w:val="nil"/>
              <w:left w:val="single" w:sz="12" w:space="0" w:color="000000"/>
              <w:bottom w:val="nil"/>
              <w:right w:val="single" w:sz="12" w:space="0" w:color="000000"/>
            </w:tcBorders>
          </w:tcPr>
          <w:p>
            <w:pPr>
              <w:pStyle w:val="TableParagraph"/>
              <w:spacing w:line="214" w:lineRule="exact"/>
              <w:ind w:left="208" w:right="249"/>
              <w:rPr>
                <w:rFonts w:ascii="Courier New"/>
                <w:b/>
                <w:sz w:val="21"/>
              </w:rPr>
            </w:pPr>
            <w:r>
              <w:rPr>
                <w:rFonts w:ascii="Courier New"/>
                <w:b/>
                <w:color w:val="030303"/>
                <w:sz w:val="21"/>
              </w:rPr>
              <w:t>$30</w:t>
            </w:r>
          </w:p>
        </w:tc>
        <w:tc>
          <w:tcPr>
            <w:tcW w:w="1972" w:type="dxa"/>
            <w:tcBorders>
              <w:top w:val="nil"/>
              <w:left w:val="single" w:sz="12" w:space="0" w:color="000000"/>
              <w:bottom w:val="nil"/>
              <w:right w:val="single" w:sz="12" w:space="0" w:color="000000"/>
            </w:tcBorders>
          </w:tcPr>
          <w:p>
            <w:pPr>
              <w:pStyle w:val="TableParagraph"/>
              <w:spacing w:line="214" w:lineRule="exact"/>
              <w:ind w:right="429"/>
              <w:rPr>
                <w:rFonts w:ascii="Courier New"/>
                <w:b/>
                <w:sz w:val="21"/>
              </w:rPr>
            </w:pPr>
            <w:r>
              <w:rPr>
                <w:rFonts w:ascii="Courier New"/>
                <w:b/>
                <w:color w:val="030303"/>
                <w:sz w:val="21"/>
              </w:rPr>
              <w:t>$150</w:t>
            </w:r>
          </w:p>
        </w:tc>
      </w:tr>
      <w:tr>
        <w:trPr>
          <w:trHeight w:val="236" w:hRule="atLeast"/>
        </w:trPr>
        <w:tc>
          <w:tcPr>
            <w:tcW w:w="4134" w:type="dxa"/>
            <w:tcBorders>
              <w:top w:val="nil"/>
              <w:bottom w:val="nil"/>
              <w:right w:val="single" w:sz="12" w:space="0" w:color="000000"/>
            </w:tcBorders>
          </w:tcPr>
          <w:p>
            <w:pPr>
              <w:pStyle w:val="TableParagraph"/>
              <w:spacing w:line="206" w:lineRule="exact" w:before="10"/>
              <w:ind w:left="100"/>
              <w:jc w:val="left"/>
              <w:rPr>
                <w:b/>
                <w:sz w:val="18"/>
              </w:rPr>
            </w:pPr>
            <w:r>
              <w:rPr>
                <w:b/>
                <w:color w:val="030303"/>
                <w:w w:val="110"/>
                <w:sz w:val="18"/>
              </w:rPr>
              <w:t>Grace Cafe</w:t>
            </w:r>
          </w:p>
        </w:tc>
        <w:tc>
          <w:tcPr>
            <w:tcW w:w="2137" w:type="dxa"/>
            <w:tcBorders>
              <w:top w:val="nil"/>
              <w:left w:val="single" w:sz="12" w:space="0" w:color="000000"/>
              <w:bottom w:val="nil"/>
              <w:right w:val="single" w:sz="12" w:space="0" w:color="000000"/>
            </w:tcBorders>
          </w:tcPr>
          <w:p>
            <w:pPr>
              <w:pStyle w:val="TableParagraph"/>
              <w:spacing w:line="212" w:lineRule="exact" w:before="4"/>
              <w:ind w:left="208" w:right="249"/>
              <w:rPr>
                <w:rFonts w:ascii="Courier New"/>
                <w:b/>
                <w:sz w:val="21"/>
              </w:rPr>
            </w:pPr>
            <w:r>
              <w:rPr>
                <w:rFonts w:ascii="Courier New"/>
                <w:b/>
                <w:color w:val="030303"/>
                <w:sz w:val="21"/>
              </w:rPr>
              <w:t>$30</w:t>
            </w:r>
          </w:p>
        </w:tc>
        <w:tc>
          <w:tcPr>
            <w:tcW w:w="1972" w:type="dxa"/>
            <w:tcBorders>
              <w:top w:val="nil"/>
              <w:left w:val="single" w:sz="12" w:space="0" w:color="000000"/>
              <w:bottom w:val="nil"/>
              <w:right w:val="single" w:sz="12" w:space="0" w:color="000000"/>
            </w:tcBorders>
          </w:tcPr>
          <w:p>
            <w:pPr>
              <w:pStyle w:val="TableParagraph"/>
              <w:spacing w:line="216" w:lineRule="exact"/>
              <w:ind w:right="432"/>
              <w:rPr>
                <w:rFonts w:ascii="Courier New"/>
                <w:sz w:val="22"/>
              </w:rPr>
            </w:pPr>
            <w:r>
              <w:rPr>
                <w:rFonts w:ascii="Courier New"/>
                <w:color w:val="030303"/>
                <w:sz w:val="22"/>
              </w:rPr>
              <w:t>$150</w:t>
            </w:r>
          </w:p>
        </w:tc>
      </w:tr>
      <w:tr>
        <w:trPr>
          <w:trHeight w:val="233" w:hRule="atLeast"/>
        </w:trPr>
        <w:tc>
          <w:tcPr>
            <w:tcW w:w="4134" w:type="dxa"/>
            <w:tcBorders>
              <w:top w:val="nil"/>
              <w:bottom w:val="nil"/>
              <w:right w:val="single" w:sz="12" w:space="0" w:color="000000"/>
            </w:tcBorders>
          </w:tcPr>
          <w:p>
            <w:pPr>
              <w:pStyle w:val="TableParagraph"/>
              <w:spacing w:line="214" w:lineRule="exact"/>
              <w:ind w:left="100"/>
              <w:jc w:val="left"/>
              <w:rPr>
                <w:b/>
                <w:sz w:val="18"/>
              </w:rPr>
            </w:pPr>
            <w:r>
              <w:rPr>
                <w:color w:val="030303"/>
                <w:sz w:val="20"/>
              </w:rPr>
              <w:t>Large </w:t>
            </w:r>
            <w:r>
              <w:rPr>
                <w:b/>
                <w:color w:val="030303"/>
                <w:sz w:val="18"/>
              </w:rPr>
              <w:t>Kitchen</w:t>
            </w:r>
          </w:p>
        </w:tc>
        <w:tc>
          <w:tcPr>
            <w:tcW w:w="2137" w:type="dxa"/>
            <w:tcBorders>
              <w:top w:val="nil"/>
              <w:left w:val="single" w:sz="12" w:space="0" w:color="000000"/>
              <w:bottom w:val="nil"/>
              <w:right w:val="single" w:sz="12" w:space="0" w:color="000000"/>
            </w:tcBorders>
          </w:tcPr>
          <w:p>
            <w:pPr>
              <w:pStyle w:val="TableParagraph"/>
              <w:spacing w:line="214" w:lineRule="exact"/>
              <w:ind w:left="202" w:right="249"/>
              <w:rPr>
                <w:rFonts w:ascii="Courier New"/>
                <w:sz w:val="22"/>
              </w:rPr>
            </w:pPr>
            <w:r>
              <w:rPr>
                <w:rFonts w:ascii="Courier New"/>
                <w:color w:val="131313"/>
                <w:sz w:val="22"/>
              </w:rPr>
              <w:t>$55</w:t>
            </w:r>
          </w:p>
        </w:tc>
        <w:tc>
          <w:tcPr>
            <w:tcW w:w="1972" w:type="dxa"/>
            <w:tcBorders>
              <w:top w:val="nil"/>
              <w:left w:val="single" w:sz="12" w:space="0" w:color="000000"/>
              <w:bottom w:val="nil"/>
              <w:right w:val="single" w:sz="12" w:space="0" w:color="000000"/>
            </w:tcBorders>
          </w:tcPr>
          <w:p>
            <w:pPr>
              <w:pStyle w:val="TableParagraph"/>
              <w:spacing w:line="214" w:lineRule="exact"/>
              <w:ind w:right="429"/>
              <w:rPr>
                <w:rFonts w:ascii="Courier New"/>
                <w:b/>
                <w:sz w:val="21"/>
              </w:rPr>
            </w:pPr>
            <w:r>
              <w:rPr>
                <w:rFonts w:ascii="Courier New"/>
                <w:b/>
                <w:color w:val="131313"/>
                <w:sz w:val="21"/>
              </w:rPr>
              <w:t>$250</w:t>
            </w:r>
          </w:p>
        </w:tc>
      </w:tr>
      <w:tr>
        <w:trPr>
          <w:trHeight w:val="357" w:hRule="atLeast"/>
        </w:trPr>
        <w:tc>
          <w:tcPr>
            <w:tcW w:w="4134" w:type="dxa"/>
            <w:tcBorders>
              <w:top w:val="nil"/>
              <w:bottom w:val="nil"/>
              <w:right w:val="single" w:sz="12" w:space="0" w:color="000000"/>
            </w:tcBorders>
          </w:tcPr>
          <w:p>
            <w:pPr>
              <w:pStyle w:val="TableParagraph"/>
              <w:spacing w:line="222" w:lineRule="exact"/>
              <w:ind w:left="101"/>
              <w:jc w:val="left"/>
              <w:rPr>
                <w:sz w:val="20"/>
              </w:rPr>
            </w:pPr>
            <w:r>
              <w:rPr>
                <w:b/>
                <w:color w:val="030303"/>
                <w:w w:val="105"/>
                <w:sz w:val="18"/>
              </w:rPr>
              <w:t>Rothe </w:t>
            </w:r>
            <w:r>
              <w:rPr>
                <w:color w:val="030303"/>
                <w:w w:val="105"/>
                <w:sz w:val="20"/>
              </w:rPr>
              <w:t>Room</w:t>
            </w:r>
          </w:p>
        </w:tc>
        <w:tc>
          <w:tcPr>
            <w:tcW w:w="2137" w:type="dxa"/>
            <w:tcBorders>
              <w:top w:val="nil"/>
              <w:left w:val="single" w:sz="12" w:space="0" w:color="000000"/>
              <w:bottom w:val="nil"/>
              <w:right w:val="single" w:sz="12" w:space="0" w:color="000000"/>
            </w:tcBorders>
          </w:tcPr>
          <w:p>
            <w:pPr>
              <w:pStyle w:val="TableParagraph"/>
              <w:spacing w:line="236" w:lineRule="exact"/>
              <w:ind w:left="196" w:right="249"/>
              <w:rPr>
                <w:rFonts w:ascii="Courier New"/>
                <w:b/>
                <w:sz w:val="21"/>
              </w:rPr>
            </w:pPr>
            <w:r>
              <w:rPr>
                <w:rFonts w:ascii="Courier New"/>
                <w:b/>
                <w:color w:val="030303"/>
                <w:sz w:val="21"/>
              </w:rPr>
              <w:t>$30</w:t>
            </w:r>
          </w:p>
        </w:tc>
        <w:tc>
          <w:tcPr>
            <w:tcW w:w="1972" w:type="dxa"/>
            <w:tcBorders>
              <w:top w:val="nil"/>
              <w:left w:val="single" w:sz="12" w:space="0" w:color="000000"/>
              <w:bottom w:val="nil"/>
              <w:right w:val="single" w:sz="12" w:space="0" w:color="000000"/>
            </w:tcBorders>
          </w:tcPr>
          <w:p>
            <w:pPr>
              <w:pStyle w:val="TableParagraph"/>
              <w:spacing w:line="245" w:lineRule="exact"/>
              <w:ind w:left="441" w:right="440"/>
              <w:rPr>
                <w:rFonts w:ascii="Courier New"/>
                <w:sz w:val="22"/>
              </w:rPr>
            </w:pPr>
            <w:r>
              <w:rPr>
                <w:rFonts w:ascii="Courier New"/>
                <w:color w:val="131313"/>
                <w:sz w:val="22"/>
              </w:rPr>
              <w:t>$75</w:t>
            </w:r>
          </w:p>
        </w:tc>
      </w:tr>
      <w:tr>
        <w:trPr>
          <w:trHeight w:val="538" w:hRule="atLeast"/>
        </w:trPr>
        <w:tc>
          <w:tcPr>
            <w:tcW w:w="4134" w:type="dxa"/>
            <w:tcBorders>
              <w:top w:val="nil"/>
              <w:right w:val="single" w:sz="12" w:space="0" w:color="000000"/>
            </w:tcBorders>
          </w:tcPr>
          <w:p>
            <w:pPr>
              <w:pStyle w:val="TableParagraph"/>
              <w:spacing w:before="94"/>
              <w:ind w:left="101"/>
              <w:jc w:val="left"/>
              <w:rPr>
                <w:b/>
                <w:sz w:val="13"/>
              </w:rPr>
            </w:pPr>
            <w:r>
              <w:rPr>
                <w:b/>
                <w:color w:val="030303"/>
                <w:w w:val="110"/>
                <w:sz w:val="18"/>
              </w:rPr>
              <w:t>REFUNDABLE DEPOSIT </w:t>
            </w:r>
            <w:r>
              <w:rPr>
                <w:b/>
                <w:color w:val="030303"/>
                <w:w w:val="110"/>
                <w:position w:val="7"/>
                <w:sz w:val="13"/>
              </w:rPr>
              <w:t>4</w:t>
            </w:r>
          </w:p>
        </w:tc>
        <w:tc>
          <w:tcPr>
            <w:tcW w:w="2137" w:type="dxa"/>
            <w:tcBorders>
              <w:top w:val="nil"/>
              <w:left w:val="single" w:sz="12" w:space="0" w:color="000000"/>
              <w:right w:val="single" w:sz="12" w:space="0" w:color="000000"/>
            </w:tcBorders>
          </w:tcPr>
          <w:p>
            <w:pPr>
              <w:pStyle w:val="TableParagraph"/>
              <w:spacing w:before="111"/>
              <w:ind w:left="291" w:right="249"/>
              <w:rPr>
                <w:rFonts w:ascii="Courier New"/>
                <w:b/>
                <w:sz w:val="21"/>
              </w:rPr>
            </w:pPr>
            <w:r>
              <w:rPr>
                <w:rFonts w:ascii="Courier New"/>
                <w:b/>
                <w:color w:val="030303"/>
                <w:sz w:val="21"/>
              </w:rPr>
              <w:t>$150</w:t>
            </w:r>
          </w:p>
        </w:tc>
        <w:tc>
          <w:tcPr>
            <w:tcW w:w="1972" w:type="dxa"/>
            <w:tcBorders>
              <w:top w:val="nil"/>
              <w:left w:val="single" w:sz="12" w:space="0" w:color="000000"/>
              <w:right w:val="single" w:sz="12" w:space="0" w:color="000000"/>
            </w:tcBorders>
          </w:tcPr>
          <w:p>
            <w:pPr>
              <w:pStyle w:val="TableParagraph"/>
              <w:spacing w:before="111"/>
              <w:ind w:left="496" w:right="440"/>
              <w:rPr>
                <w:rFonts w:ascii="Courier New"/>
                <w:b/>
                <w:sz w:val="21"/>
              </w:rPr>
            </w:pPr>
            <w:r>
              <w:rPr>
                <w:rFonts w:ascii="Courier New"/>
                <w:b/>
                <w:color w:val="131313"/>
                <w:sz w:val="21"/>
              </w:rPr>
              <w:t>$150</w:t>
            </w:r>
          </w:p>
        </w:tc>
      </w:tr>
    </w:tbl>
    <w:p>
      <w:pPr>
        <w:pStyle w:val="BodyText"/>
        <w:rPr>
          <w:sz w:val="20"/>
        </w:rPr>
      </w:pPr>
    </w:p>
    <w:p>
      <w:pPr>
        <w:pStyle w:val="BodyText"/>
        <w:spacing w:before="3"/>
        <w:rPr>
          <w:sz w:val="23"/>
        </w:rPr>
      </w:pPr>
    </w:p>
    <w:p>
      <w:pPr>
        <w:spacing w:before="0"/>
        <w:ind w:left="2097" w:right="0" w:firstLine="0"/>
        <w:jc w:val="left"/>
        <w:rPr>
          <w:sz w:val="16"/>
        </w:rPr>
      </w:pPr>
      <w:r>
        <w:rPr>
          <w:rFonts w:ascii="Times New Roman"/>
          <w:color w:val="030303"/>
          <w:w w:val="105"/>
          <w:position w:val="5"/>
          <w:sz w:val="11"/>
        </w:rPr>
        <w:t>1</w:t>
      </w:r>
      <w:r>
        <w:rPr>
          <w:color w:val="030303"/>
          <w:w w:val="105"/>
          <w:sz w:val="16"/>
        </w:rPr>
        <w:t>Facilities availability </w:t>
      </w:r>
      <w:r>
        <w:rPr>
          <w:color w:val="131313"/>
          <w:w w:val="105"/>
          <w:sz w:val="16"/>
        </w:rPr>
        <w:t>must be scheduled</w:t>
      </w:r>
      <w:r>
        <w:rPr>
          <w:color w:val="6B6B6B"/>
          <w:w w:val="105"/>
          <w:sz w:val="16"/>
        </w:rPr>
        <w:t>; </w:t>
      </w:r>
      <w:r>
        <w:rPr>
          <w:color w:val="030303"/>
          <w:w w:val="105"/>
          <w:sz w:val="16"/>
        </w:rPr>
        <w:t>use is </w:t>
      </w:r>
      <w:r>
        <w:rPr>
          <w:color w:val="131313"/>
          <w:w w:val="105"/>
          <w:sz w:val="16"/>
        </w:rPr>
        <w:t>generally </w:t>
      </w:r>
      <w:r>
        <w:rPr>
          <w:color w:val="030303"/>
          <w:w w:val="105"/>
          <w:sz w:val="16"/>
        </w:rPr>
        <w:t>n</w:t>
      </w:r>
      <w:r>
        <w:rPr>
          <w:color w:val="242424"/>
          <w:w w:val="105"/>
          <w:sz w:val="16"/>
        </w:rPr>
        <w:t>o</w:t>
      </w:r>
      <w:r>
        <w:rPr>
          <w:color w:val="030303"/>
          <w:w w:val="105"/>
          <w:sz w:val="16"/>
        </w:rPr>
        <w:t>t </w:t>
      </w:r>
      <w:r>
        <w:rPr>
          <w:color w:val="131313"/>
          <w:w w:val="105"/>
          <w:sz w:val="16"/>
        </w:rPr>
        <w:t>permitted bet</w:t>
      </w:r>
      <w:r>
        <w:rPr>
          <w:color w:val="505050"/>
          <w:w w:val="105"/>
          <w:sz w:val="16"/>
        </w:rPr>
        <w:t>w</w:t>
      </w:r>
      <w:r>
        <w:rPr>
          <w:color w:val="131313"/>
          <w:w w:val="105"/>
          <w:sz w:val="16"/>
        </w:rPr>
        <w:t>een 10 </w:t>
      </w:r>
      <w:r>
        <w:rPr>
          <w:color w:val="242424"/>
          <w:w w:val="105"/>
          <w:sz w:val="16"/>
        </w:rPr>
        <w:t>p</w:t>
      </w:r>
      <w:r>
        <w:rPr>
          <w:color w:val="030303"/>
          <w:w w:val="105"/>
          <w:sz w:val="16"/>
        </w:rPr>
        <w:t>m </w:t>
      </w:r>
      <w:r>
        <w:rPr>
          <w:color w:val="131313"/>
          <w:w w:val="105"/>
          <w:sz w:val="16"/>
        </w:rPr>
        <w:t>and 8 </w:t>
      </w:r>
      <w:r>
        <w:rPr>
          <w:color w:val="242424"/>
          <w:w w:val="105"/>
          <w:sz w:val="16"/>
        </w:rPr>
        <w:t>a</w:t>
      </w:r>
      <w:r>
        <w:rPr>
          <w:color w:val="030303"/>
          <w:w w:val="105"/>
          <w:sz w:val="16"/>
        </w:rPr>
        <w:t>m</w:t>
      </w:r>
    </w:p>
    <w:p>
      <w:pPr>
        <w:pStyle w:val="BodyText"/>
        <w:spacing w:before="5"/>
        <w:rPr>
          <w:sz w:val="21"/>
        </w:rPr>
      </w:pPr>
    </w:p>
    <w:p>
      <w:pPr>
        <w:spacing w:before="0"/>
        <w:ind w:left="2101" w:right="0" w:firstLine="0"/>
        <w:jc w:val="left"/>
        <w:rPr>
          <w:sz w:val="16"/>
        </w:rPr>
      </w:pPr>
      <w:r>
        <w:rPr>
          <w:color w:val="030303"/>
          <w:w w:val="110"/>
          <w:position w:val="5"/>
          <w:sz w:val="11"/>
        </w:rPr>
        <w:t>2 </w:t>
      </w:r>
      <w:r>
        <w:rPr>
          <w:color w:val="030303"/>
          <w:w w:val="110"/>
          <w:sz w:val="16"/>
        </w:rPr>
        <w:t>All </w:t>
      </w:r>
      <w:r>
        <w:rPr>
          <w:color w:val="131313"/>
          <w:w w:val="110"/>
          <w:sz w:val="16"/>
        </w:rPr>
        <w:t>Day </w:t>
      </w:r>
      <w:r>
        <w:rPr>
          <w:color w:val="030303"/>
          <w:w w:val="110"/>
          <w:sz w:val="16"/>
        </w:rPr>
        <w:t>pricing </w:t>
      </w:r>
      <w:r>
        <w:rPr>
          <w:color w:val="131313"/>
          <w:w w:val="110"/>
          <w:sz w:val="16"/>
        </w:rPr>
        <w:t>applies </w:t>
      </w:r>
      <w:r>
        <w:rPr>
          <w:color w:val="030303"/>
          <w:w w:val="110"/>
          <w:sz w:val="16"/>
        </w:rPr>
        <w:t>to </w:t>
      </w:r>
      <w:r>
        <w:rPr>
          <w:color w:val="131313"/>
          <w:w w:val="110"/>
          <w:sz w:val="16"/>
        </w:rPr>
        <w:t>events </w:t>
      </w:r>
      <w:r>
        <w:rPr>
          <w:color w:val="030303"/>
          <w:w w:val="110"/>
          <w:sz w:val="16"/>
        </w:rPr>
        <w:t>that </w:t>
      </w:r>
      <w:r>
        <w:rPr>
          <w:color w:val="131313"/>
          <w:w w:val="110"/>
          <w:sz w:val="16"/>
        </w:rPr>
        <w:t>are 5 </w:t>
      </w:r>
      <w:r>
        <w:rPr>
          <w:color w:val="030303"/>
          <w:w w:val="110"/>
          <w:sz w:val="16"/>
        </w:rPr>
        <w:t>hours or longer</w:t>
      </w:r>
    </w:p>
    <w:p>
      <w:pPr>
        <w:pStyle w:val="BodyText"/>
        <w:spacing w:before="11"/>
        <w:rPr>
          <w:sz w:val="21"/>
        </w:rPr>
      </w:pPr>
    </w:p>
    <w:p>
      <w:pPr>
        <w:spacing w:before="0"/>
        <w:ind w:left="2100" w:right="0" w:firstLine="0"/>
        <w:jc w:val="left"/>
        <w:rPr>
          <w:sz w:val="16"/>
        </w:rPr>
      </w:pPr>
      <w:r>
        <w:rPr>
          <w:color w:val="242424"/>
          <w:w w:val="105"/>
          <w:position w:val="5"/>
          <w:sz w:val="11"/>
        </w:rPr>
        <w:t>3</w:t>
      </w:r>
      <w:r>
        <w:rPr>
          <w:color w:val="030303"/>
          <w:w w:val="105"/>
          <w:sz w:val="16"/>
        </w:rPr>
        <w:t>No food </w:t>
      </w:r>
      <w:r>
        <w:rPr>
          <w:color w:val="131313"/>
          <w:w w:val="105"/>
          <w:sz w:val="16"/>
        </w:rPr>
        <w:t>or </w:t>
      </w:r>
      <w:r>
        <w:rPr>
          <w:color w:val="030303"/>
          <w:w w:val="105"/>
          <w:sz w:val="16"/>
        </w:rPr>
        <w:t>beverages </w:t>
      </w:r>
      <w:r>
        <w:rPr>
          <w:color w:val="131313"/>
          <w:w w:val="105"/>
          <w:sz w:val="16"/>
        </w:rPr>
        <w:t>except </w:t>
      </w:r>
      <w:r>
        <w:rPr>
          <w:color w:val="242424"/>
          <w:w w:val="105"/>
          <w:sz w:val="16"/>
        </w:rPr>
        <w:t>wa</w:t>
      </w:r>
      <w:r>
        <w:rPr>
          <w:color w:val="030303"/>
          <w:w w:val="105"/>
          <w:sz w:val="16"/>
        </w:rPr>
        <w:t>ter </w:t>
      </w:r>
      <w:r>
        <w:rPr>
          <w:color w:val="131313"/>
          <w:w w:val="105"/>
          <w:sz w:val="16"/>
        </w:rPr>
        <w:t>are permitted </w:t>
      </w:r>
      <w:r>
        <w:rPr>
          <w:color w:val="030303"/>
          <w:w w:val="105"/>
          <w:sz w:val="16"/>
        </w:rPr>
        <w:t>in </w:t>
      </w:r>
      <w:r>
        <w:rPr>
          <w:color w:val="131313"/>
          <w:w w:val="105"/>
          <w:sz w:val="16"/>
        </w:rPr>
        <w:t>Sanctuar</w:t>
      </w:r>
      <w:r>
        <w:rPr>
          <w:color w:val="343434"/>
          <w:w w:val="105"/>
          <w:sz w:val="16"/>
        </w:rPr>
        <w:t>y </w:t>
      </w:r>
      <w:r>
        <w:rPr>
          <w:color w:val="131313"/>
          <w:w w:val="105"/>
          <w:sz w:val="16"/>
        </w:rPr>
        <w:t>or </w:t>
      </w:r>
      <w:r>
        <w:rPr>
          <w:color w:val="030303"/>
          <w:w w:val="105"/>
          <w:sz w:val="16"/>
        </w:rPr>
        <w:t>Ne</w:t>
      </w:r>
      <w:r>
        <w:rPr>
          <w:color w:val="343434"/>
          <w:w w:val="105"/>
          <w:sz w:val="16"/>
        </w:rPr>
        <w:t>w </w:t>
      </w:r>
      <w:r>
        <w:rPr>
          <w:color w:val="131313"/>
          <w:w w:val="105"/>
          <w:sz w:val="16"/>
        </w:rPr>
        <w:t>Narthe</w:t>
      </w:r>
      <w:r>
        <w:rPr>
          <w:color w:val="343434"/>
          <w:w w:val="105"/>
          <w:sz w:val="16"/>
        </w:rPr>
        <w:t>x</w:t>
      </w:r>
    </w:p>
    <w:p>
      <w:pPr>
        <w:spacing w:line="254" w:lineRule="auto" w:before="12"/>
        <w:ind w:left="2098" w:right="724" w:firstLine="48"/>
        <w:jc w:val="left"/>
        <w:rPr>
          <w:sz w:val="16"/>
        </w:rPr>
      </w:pPr>
      <w:r>
        <w:rPr>
          <w:color w:val="030303"/>
          <w:w w:val="105"/>
          <w:sz w:val="16"/>
        </w:rPr>
        <w:t>Use </w:t>
      </w:r>
      <w:r>
        <w:rPr>
          <w:color w:val="131313"/>
          <w:w w:val="105"/>
          <w:sz w:val="16"/>
        </w:rPr>
        <w:t>of piano </w:t>
      </w:r>
      <w:r>
        <w:rPr>
          <w:color w:val="242424"/>
          <w:w w:val="105"/>
          <w:sz w:val="16"/>
        </w:rPr>
        <w:t>a</w:t>
      </w:r>
      <w:r>
        <w:rPr>
          <w:color w:val="030303"/>
          <w:w w:val="105"/>
          <w:sz w:val="16"/>
        </w:rPr>
        <w:t>nd/or </w:t>
      </w:r>
      <w:r>
        <w:rPr>
          <w:color w:val="242424"/>
          <w:w w:val="105"/>
          <w:sz w:val="16"/>
        </w:rPr>
        <w:t>o</w:t>
      </w:r>
      <w:r>
        <w:rPr>
          <w:color w:val="030303"/>
          <w:w w:val="105"/>
          <w:sz w:val="16"/>
        </w:rPr>
        <w:t>rgan </w:t>
      </w:r>
      <w:r>
        <w:rPr>
          <w:color w:val="242424"/>
          <w:w w:val="105"/>
          <w:sz w:val="16"/>
        </w:rPr>
        <w:t>is $50 </w:t>
      </w:r>
      <w:r>
        <w:rPr>
          <w:color w:val="030303"/>
          <w:w w:val="105"/>
          <w:sz w:val="16"/>
        </w:rPr>
        <w:t>per event. A request for tuning must </w:t>
      </w:r>
      <w:r>
        <w:rPr>
          <w:color w:val="131313"/>
          <w:w w:val="105"/>
          <w:sz w:val="16"/>
        </w:rPr>
        <w:t>be submitted </w:t>
      </w:r>
      <w:r>
        <w:rPr>
          <w:color w:val="030303"/>
          <w:w w:val="105"/>
          <w:sz w:val="16"/>
        </w:rPr>
        <w:t>t</w:t>
      </w:r>
      <w:r>
        <w:rPr>
          <w:color w:val="343434"/>
          <w:w w:val="105"/>
          <w:sz w:val="16"/>
        </w:rPr>
        <w:t>o </w:t>
      </w:r>
      <w:r>
        <w:rPr>
          <w:color w:val="131313"/>
          <w:w w:val="105"/>
          <w:sz w:val="16"/>
        </w:rPr>
        <w:t>the administra</w:t>
      </w:r>
      <w:r>
        <w:rPr>
          <w:color w:val="505050"/>
          <w:w w:val="105"/>
          <w:sz w:val="16"/>
        </w:rPr>
        <w:t>t</w:t>
      </w:r>
      <w:r>
        <w:rPr>
          <w:color w:val="131313"/>
          <w:w w:val="105"/>
          <w:sz w:val="16"/>
        </w:rPr>
        <w:t>i</w:t>
      </w:r>
      <w:r>
        <w:rPr>
          <w:color w:val="343434"/>
          <w:w w:val="105"/>
          <w:sz w:val="16"/>
        </w:rPr>
        <w:t>v</w:t>
      </w:r>
      <w:r>
        <w:rPr>
          <w:color w:val="131313"/>
          <w:w w:val="105"/>
          <w:sz w:val="16"/>
        </w:rPr>
        <w:t>e assistant at </w:t>
      </w:r>
      <w:r>
        <w:rPr>
          <w:color w:val="030303"/>
          <w:w w:val="105"/>
          <w:sz w:val="16"/>
        </w:rPr>
        <w:t>least </w:t>
      </w:r>
      <w:r>
        <w:rPr>
          <w:color w:val="131313"/>
          <w:w w:val="105"/>
          <w:sz w:val="16"/>
        </w:rPr>
        <w:t>one month before event. </w:t>
      </w:r>
      <w:r>
        <w:rPr>
          <w:color w:val="030303"/>
          <w:w w:val="105"/>
          <w:sz w:val="16"/>
        </w:rPr>
        <w:t>Charges for </w:t>
      </w:r>
      <w:r>
        <w:rPr>
          <w:color w:val="131313"/>
          <w:w w:val="105"/>
          <w:sz w:val="16"/>
        </w:rPr>
        <w:t>audio</w:t>
      </w:r>
      <w:r>
        <w:rPr>
          <w:color w:val="343434"/>
          <w:w w:val="105"/>
          <w:sz w:val="16"/>
        </w:rPr>
        <w:t>/v</w:t>
      </w:r>
      <w:r>
        <w:rPr>
          <w:color w:val="030303"/>
          <w:w w:val="105"/>
          <w:sz w:val="16"/>
        </w:rPr>
        <w:t>isual </w:t>
      </w:r>
      <w:r>
        <w:rPr>
          <w:color w:val="131313"/>
          <w:w w:val="105"/>
          <w:sz w:val="16"/>
        </w:rPr>
        <w:t>system </w:t>
      </w:r>
      <w:r>
        <w:rPr>
          <w:color w:val="242424"/>
          <w:w w:val="105"/>
          <w:sz w:val="16"/>
        </w:rPr>
        <w:t>w</w:t>
      </w:r>
      <w:r>
        <w:rPr>
          <w:color w:val="030303"/>
          <w:w w:val="105"/>
          <w:sz w:val="16"/>
        </w:rPr>
        <w:t>ill </w:t>
      </w:r>
      <w:r>
        <w:rPr>
          <w:color w:val="131313"/>
          <w:w w:val="105"/>
          <w:sz w:val="16"/>
        </w:rPr>
        <w:t>be an additional </w:t>
      </w:r>
      <w:r>
        <w:rPr>
          <w:color w:val="343434"/>
          <w:w w:val="105"/>
          <w:sz w:val="16"/>
        </w:rPr>
        <w:t>$5</w:t>
      </w:r>
      <w:r>
        <w:rPr>
          <w:color w:val="131313"/>
          <w:w w:val="105"/>
          <w:sz w:val="16"/>
        </w:rPr>
        <w:t>0 for </w:t>
      </w:r>
      <w:r>
        <w:rPr>
          <w:color w:val="030303"/>
          <w:w w:val="105"/>
          <w:sz w:val="16"/>
        </w:rPr>
        <w:t>personnel </w:t>
      </w:r>
      <w:r>
        <w:rPr>
          <w:color w:val="131313"/>
          <w:w w:val="105"/>
          <w:sz w:val="16"/>
        </w:rPr>
        <w:t>to </w:t>
      </w:r>
      <w:r>
        <w:rPr>
          <w:color w:val="030303"/>
          <w:w w:val="105"/>
          <w:sz w:val="16"/>
        </w:rPr>
        <w:t>run </w:t>
      </w:r>
      <w:r>
        <w:rPr>
          <w:color w:val="131313"/>
          <w:w w:val="105"/>
          <w:sz w:val="16"/>
        </w:rPr>
        <w:t>or </w:t>
      </w:r>
      <w:r>
        <w:rPr>
          <w:color w:val="030303"/>
          <w:w w:val="105"/>
          <w:sz w:val="16"/>
        </w:rPr>
        <w:t>supervise </w:t>
      </w:r>
      <w:r>
        <w:rPr>
          <w:color w:val="131313"/>
          <w:w w:val="105"/>
          <w:sz w:val="16"/>
        </w:rPr>
        <w:t>equipment. Use of </w:t>
      </w:r>
      <w:r>
        <w:rPr>
          <w:color w:val="030303"/>
          <w:w w:val="105"/>
          <w:sz w:val="16"/>
        </w:rPr>
        <w:t>nursery is </w:t>
      </w:r>
      <w:r>
        <w:rPr>
          <w:color w:val="242424"/>
          <w:w w:val="105"/>
          <w:sz w:val="16"/>
        </w:rPr>
        <w:t>$25 </w:t>
      </w:r>
      <w:r>
        <w:rPr>
          <w:color w:val="131313"/>
          <w:w w:val="105"/>
          <w:sz w:val="16"/>
        </w:rPr>
        <w:t>per event.</w:t>
      </w:r>
    </w:p>
    <w:p>
      <w:pPr>
        <w:pStyle w:val="BodyText"/>
        <w:spacing w:before="6"/>
        <w:rPr>
          <w:sz w:val="20"/>
        </w:rPr>
      </w:pPr>
    </w:p>
    <w:p>
      <w:pPr>
        <w:spacing w:before="0"/>
        <w:ind w:left="2097" w:right="0" w:firstLine="0"/>
        <w:jc w:val="left"/>
        <w:rPr>
          <w:sz w:val="16"/>
        </w:rPr>
      </w:pPr>
      <w:r>
        <w:rPr>
          <w:color w:val="030303"/>
          <w:w w:val="105"/>
          <w:position w:val="5"/>
          <w:sz w:val="11"/>
        </w:rPr>
        <w:t>4</w:t>
      </w:r>
      <w:r>
        <w:rPr>
          <w:color w:val="030303"/>
          <w:w w:val="105"/>
          <w:sz w:val="16"/>
        </w:rPr>
        <w:t>Refundable deposit is </w:t>
      </w:r>
      <w:r>
        <w:rPr>
          <w:color w:val="131313"/>
          <w:w w:val="105"/>
          <w:sz w:val="16"/>
        </w:rPr>
        <w:t>to cover </w:t>
      </w:r>
      <w:r>
        <w:rPr>
          <w:color w:val="030303"/>
          <w:w w:val="105"/>
          <w:sz w:val="16"/>
        </w:rPr>
        <w:t>damage, </w:t>
      </w:r>
      <w:r>
        <w:rPr>
          <w:color w:val="131313"/>
          <w:w w:val="105"/>
          <w:sz w:val="16"/>
        </w:rPr>
        <w:t>additional cleaning, and key </w:t>
      </w:r>
      <w:r>
        <w:rPr>
          <w:color w:val="030303"/>
          <w:w w:val="105"/>
          <w:sz w:val="16"/>
        </w:rPr>
        <w:t>loss</w:t>
      </w:r>
      <w:r>
        <w:rPr>
          <w:color w:val="505050"/>
          <w:w w:val="105"/>
          <w:sz w:val="16"/>
        </w:rPr>
        <w:t>.</w:t>
      </w:r>
    </w:p>
    <w:p>
      <w:pPr>
        <w:pStyle w:val="BodyText"/>
        <w:rPr>
          <w:sz w:val="18"/>
        </w:rPr>
      </w:pPr>
    </w:p>
    <w:p>
      <w:pPr>
        <w:spacing w:line="247" w:lineRule="auto" w:before="0"/>
        <w:ind w:left="2097" w:right="884" w:hanging="1"/>
        <w:jc w:val="left"/>
        <w:rPr>
          <w:b/>
          <w:sz w:val="16"/>
        </w:rPr>
      </w:pPr>
      <w:r>
        <w:rPr>
          <w:b/>
          <w:color w:val="030303"/>
          <w:w w:val="105"/>
          <w:sz w:val="16"/>
        </w:rPr>
        <w:t>Church members are entitled to </w:t>
      </w:r>
      <w:r>
        <w:rPr>
          <w:b/>
          <w:color w:val="131313"/>
          <w:w w:val="105"/>
          <w:sz w:val="16"/>
        </w:rPr>
        <w:t>a 25% </w:t>
      </w:r>
      <w:r>
        <w:rPr>
          <w:b/>
          <w:color w:val="030303"/>
          <w:w w:val="105"/>
          <w:sz w:val="16"/>
        </w:rPr>
        <w:t>discount on all facilities fees. The refundable deposit for church members </w:t>
      </w:r>
      <w:r>
        <w:rPr>
          <w:b/>
          <w:color w:val="131313"/>
          <w:w w:val="105"/>
          <w:sz w:val="16"/>
        </w:rPr>
        <w:t>is </w:t>
      </w:r>
      <w:r>
        <w:rPr>
          <w:b/>
          <w:color w:val="030303"/>
          <w:w w:val="105"/>
          <w:sz w:val="16"/>
        </w:rPr>
        <w:t>$150.</w:t>
      </w:r>
    </w:p>
    <w:p>
      <w:pPr>
        <w:pStyle w:val="BodyText"/>
        <w:spacing w:before="5"/>
        <w:rPr>
          <w:b/>
          <w:sz w:val="25"/>
        </w:rPr>
      </w:pPr>
    </w:p>
    <w:p>
      <w:pPr>
        <w:spacing w:before="0"/>
        <w:ind w:left="2098" w:right="0" w:firstLine="0"/>
        <w:jc w:val="left"/>
        <w:rPr>
          <w:sz w:val="16"/>
        </w:rPr>
      </w:pPr>
      <w:r>
        <w:rPr>
          <w:color w:val="030303"/>
          <w:w w:val="105"/>
          <w:sz w:val="16"/>
        </w:rPr>
        <w:t>Payment in full, including </w:t>
      </w:r>
      <w:r>
        <w:rPr>
          <w:color w:val="242424"/>
          <w:w w:val="105"/>
          <w:sz w:val="16"/>
        </w:rPr>
        <w:t>re</w:t>
      </w:r>
      <w:r>
        <w:rPr>
          <w:color w:val="030303"/>
          <w:w w:val="105"/>
          <w:sz w:val="16"/>
        </w:rPr>
        <w:t>fundable </w:t>
      </w:r>
      <w:r>
        <w:rPr>
          <w:color w:val="131313"/>
          <w:w w:val="105"/>
          <w:sz w:val="16"/>
        </w:rPr>
        <w:t>deposit</w:t>
      </w:r>
      <w:r>
        <w:rPr>
          <w:color w:val="6B6B6B"/>
          <w:w w:val="105"/>
          <w:sz w:val="16"/>
        </w:rPr>
        <w:t>, </w:t>
      </w:r>
      <w:r>
        <w:rPr>
          <w:color w:val="030303"/>
          <w:w w:val="105"/>
          <w:sz w:val="16"/>
        </w:rPr>
        <w:t>is </w:t>
      </w:r>
      <w:r>
        <w:rPr>
          <w:color w:val="131313"/>
          <w:w w:val="105"/>
          <w:sz w:val="16"/>
        </w:rPr>
        <w:t>required </w:t>
      </w:r>
      <w:r>
        <w:rPr>
          <w:color w:val="343434"/>
          <w:w w:val="105"/>
          <w:sz w:val="16"/>
        </w:rPr>
        <w:t>w</w:t>
      </w:r>
      <w:r>
        <w:rPr>
          <w:color w:val="030303"/>
          <w:w w:val="105"/>
          <w:sz w:val="16"/>
        </w:rPr>
        <w:t>ith </w:t>
      </w:r>
      <w:r>
        <w:rPr>
          <w:color w:val="131313"/>
          <w:w w:val="105"/>
          <w:sz w:val="16"/>
        </w:rPr>
        <w:t>a signed facility </w:t>
      </w:r>
      <w:r>
        <w:rPr>
          <w:color w:val="030303"/>
          <w:w w:val="105"/>
          <w:sz w:val="16"/>
        </w:rPr>
        <w:t>use </w:t>
      </w:r>
      <w:r>
        <w:rPr>
          <w:color w:val="242424"/>
          <w:w w:val="105"/>
          <w:sz w:val="16"/>
        </w:rPr>
        <w:t>cont</w:t>
      </w:r>
      <w:r>
        <w:rPr>
          <w:color w:val="030303"/>
          <w:w w:val="105"/>
          <w:sz w:val="16"/>
        </w:rPr>
        <w:t>ra</w:t>
      </w:r>
      <w:r>
        <w:rPr>
          <w:color w:val="242424"/>
          <w:w w:val="105"/>
          <w:sz w:val="16"/>
        </w:rPr>
        <w:t>c</w:t>
      </w:r>
      <w:r>
        <w:rPr>
          <w:color w:val="030303"/>
          <w:w w:val="105"/>
          <w:sz w:val="16"/>
        </w:rPr>
        <w:t>t </w:t>
      </w:r>
      <w:r>
        <w:rPr>
          <w:color w:val="131313"/>
          <w:w w:val="105"/>
          <w:sz w:val="16"/>
        </w:rPr>
        <w:t>p</w:t>
      </w:r>
      <w:r>
        <w:rPr>
          <w:color w:val="343434"/>
          <w:w w:val="105"/>
          <w:sz w:val="16"/>
        </w:rPr>
        <w:t>r</w:t>
      </w:r>
      <w:r>
        <w:rPr>
          <w:color w:val="6B6B6B"/>
          <w:w w:val="105"/>
          <w:sz w:val="16"/>
        </w:rPr>
        <w:t>i</w:t>
      </w:r>
      <w:r>
        <w:rPr>
          <w:color w:val="131313"/>
          <w:w w:val="105"/>
          <w:sz w:val="16"/>
        </w:rPr>
        <w:t>or to </w:t>
      </w:r>
      <w:r>
        <w:rPr>
          <w:color w:val="343434"/>
          <w:w w:val="105"/>
          <w:sz w:val="16"/>
        </w:rPr>
        <w:t>u</w:t>
      </w:r>
      <w:r>
        <w:rPr>
          <w:color w:val="131313"/>
          <w:w w:val="105"/>
          <w:sz w:val="16"/>
        </w:rPr>
        <w:t>se</w:t>
      </w:r>
      <w:r>
        <w:rPr>
          <w:color w:val="505050"/>
          <w:w w:val="105"/>
          <w:sz w:val="16"/>
        </w:rPr>
        <w:t>.</w:t>
      </w:r>
    </w:p>
    <w:sectPr>
      <w:pgSz w:w="12240" w:h="15840"/>
      <w:pgMar w:top="1500" w:bottom="280" w:left="50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20" w:hanging="255"/>
        <w:jc w:val="left"/>
      </w:pPr>
      <w:rPr>
        <w:rFonts w:hint="default" w:ascii="Arial" w:hAnsi="Arial" w:eastAsia="Arial" w:cs="Arial"/>
        <w:w w:val="100"/>
        <w:sz w:val="24"/>
        <w:szCs w:val="24"/>
        <w:lang w:val="en-us" w:eastAsia="en-us" w:bidi="en-us"/>
      </w:rPr>
    </w:lvl>
    <w:lvl w:ilvl="1">
      <w:start w:val="0"/>
      <w:numFmt w:val="bullet"/>
      <w:lvlText w:val="•"/>
      <w:lvlJc w:val="left"/>
      <w:pPr>
        <w:ind w:left="1310" w:hanging="255"/>
      </w:pPr>
      <w:rPr>
        <w:rFonts w:hint="default"/>
        <w:lang w:val="en-us" w:eastAsia="en-us" w:bidi="en-us"/>
      </w:rPr>
    </w:lvl>
    <w:lvl w:ilvl="2">
      <w:start w:val="0"/>
      <w:numFmt w:val="bullet"/>
      <w:lvlText w:val="•"/>
      <w:lvlJc w:val="left"/>
      <w:pPr>
        <w:ind w:left="2400" w:hanging="255"/>
      </w:pPr>
      <w:rPr>
        <w:rFonts w:hint="default"/>
        <w:lang w:val="en-us" w:eastAsia="en-us" w:bidi="en-us"/>
      </w:rPr>
    </w:lvl>
    <w:lvl w:ilvl="3">
      <w:start w:val="0"/>
      <w:numFmt w:val="bullet"/>
      <w:lvlText w:val="•"/>
      <w:lvlJc w:val="left"/>
      <w:pPr>
        <w:ind w:left="3490" w:hanging="255"/>
      </w:pPr>
      <w:rPr>
        <w:rFonts w:hint="default"/>
        <w:lang w:val="en-us" w:eastAsia="en-us" w:bidi="en-us"/>
      </w:rPr>
    </w:lvl>
    <w:lvl w:ilvl="4">
      <w:start w:val="0"/>
      <w:numFmt w:val="bullet"/>
      <w:lvlText w:val="•"/>
      <w:lvlJc w:val="left"/>
      <w:pPr>
        <w:ind w:left="4580" w:hanging="255"/>
      </w:pPr>
      <w:rPr>
        <w:rFonts w:hint="default"/>
        <w:lang w:val="en-us" w:eastAsia="en-us" w:bidi="en-us"/>
      </w:rPr>
    </w:lvl>
    <w:lvl w:ilvl="5">
      <w:start w:val="0"/>
      <w:numFmt w:val="bullet"/>
      <w:lvlText w:val="•"/>
      <w:lvlJc w:val="left"/>
      <w:pPr>
        <w:ind w:left="5670" w:hanging="255"/>
      </w:pPr>
      <w:rPr>
        <w:rFonts w:hint="default"/>
        <w:lang w:val="en-us" w:eastAsia="en-us" w:bidi="en-us"/>
      </w:rPr>
    </w:lvl>
    <w:lvl w:ilvl="6">
      <w:start w:val="0"/>
      <w:numFmt w:val="bullet"/>
      <w:lvlText w:val="•"/>
      <w:lvlJc w:val="left"/>
      <w:pPr>
        <w:ind w:left="6760" w:hanging="255"/>
      </w:pPr>
      <w:rPr>
        <w:rFonts w:hint="default"/>
        <w:lang w:val="en-us" w:eastAsia="en-us" w:bidi="en-us"/>
      </w:rPr>
    </w:lvl>
    <w:lvl w:ilvl="7">
      <w:start w:val="0"/>
      <w:numFmt w:val="bullet"/>
      <w:lvlText w:val="•"/>
      <w:lvlJc w:val="left"/>
      <w:pPr>
        <w:ind w:left="7850" w:hanging="255"/>
      </w:pPr>
      <w:rPr>
        <w:rFonts w:hint="default"/>
        <w:lang w:val="en-us" w:eastAsia="en-us" w:bidi="en-us"/>
      </w:rPr>
    </w:lvl>
    <w:lvl w:ilvl="8">
      <w:start w:val="0"/>
      <w:numFmt w:val="bullet"/>
      <w:lvlText w:val="•"/>
      <w:lvlJc w:val="left"/>
      <w:pPr>
        <w:ind w:left="8940" w:hanging="255"/>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4"/>
      <w:szCs w:val="24"/>
      <w:lang w:val="en-us" w:eastAsia="en-us" w:bidi="en-us"/>
    </w:rPr>
  </w:style>
  <w:style w:styleId="Heading1" w:type="paragraph">
    <w:name w:val="Heading 1"/>
    <w:basedOn w:val="Normal"/>
    <w:uiPriority w:val="1"/>
    <w:qFormat/>
    <w:pPr>
      <w:ind w:left="238"/>
      <w:outlineLvl w:val="1"/>
    </w:pPr>
    <w:rPr>
      <w:rFonts w:ascii="Arial" w:hAnsi="Arial" w:eastAsia="Arial" w:cs="Arial"/>
      <w:b/>
      <w:bCs/>
      <w:sz w:val="24"/>
      <w:szCs w:val="24"/>
      <w:lang w:val="en-us" w:eastAsia="en-us" w:bidi="en-us"/>
    </w:rPr>
  </w:style>
  <w:style w:styleId="ListParagraph" w:type="paragraph">
    <w:name w:val="List Paragraph"/>
    <w:basedOn w:val="Normal"/>
    <w:uiPriority w:val="1"/>
    <w:qFormat/>
    <w:pPr>
      <w:spacing w:before="159"/>
      <w:ind w:left="219"/>
    </w:pPr>
    <w:rPr>
      <w:rFonts w:ascii="Arial" w:hAnsi="Arial" w:eastAsia="Arial" w:cs="Arial"/>
      <w:lang w:val="en-us" w:eastAsia="en-us" w:bidi="en-us"/>
    </w:rPr>
  </w:style>
  <w:style w:styleId="TableParagraph" w:type="paragraph">
    <w:name w:val="Table Paragraph"/>
    <w:basedOn w:val="Normal"/>
    <w:uiPriority w:val="1"/>
    <w:qFormat/>
    <w:pPr>
      <w:ind w:left="502"/>
      <w:jc w:val="center"/>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Facility_use@davisumc.org" TargetMode="External"/><Relationship Id="rId6" Type="http://schemas.openxmlformats.org/officeDocument/2006/relationships/hyperlink" Target="http://www.davisumc.org/"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Morrow</dc:creator>
  <dcterms:created xsi:type="dcterms:W3CDTF">2026-03-02T21:27:03Z</dcterms:created>
  <dcterms:modified xsi:type="dcterms:W3CDTF">2026-03-02T21:27:03Z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Acrobat PDFMaker 24 for Word</vt:lpwstr>
  </property>
  <property fmtid="{D5CDD505-2E9C-101B-9397-08002B2CF9AE}" pid="4" name="LastSaved">
    <vt:filetime>2026-03-02T00:00:00Z</vt:filetime>
  </property>
</Properties>
</file>